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6A54E" w14:textId="216245BC" w:rsidR="00E53326" w:rsidRPr="00E53326" w:rsidRDefault="00E53326" w:rsidP="00825615">
      <w:pPr>
        <w:rPr>
          <w:rFonts w:ascii="Arial" w:hAnsi="Arial" w:cs="Arial"/>
          <w:b/>
          <w:bCs/>
        </w:rPr>
      </w:pPr>
      <w:r w:rsidRPr="00E53326">
        <w:rPr>
          <w:rFonts w:ascii="Arial" w:hAnsi="Arial" w:cs="Arial"/>
          <w:b/>
          <w:bCs/>
        </w:rPr>
        <w:t>¿Y ahora, qué vamos a hacer?</w:t>
      </w:r>
    </w:p>
    <w:p w14:paraId="6D0C1498" w14:textId="1DA27106" w:rsidR="00825615" w:rsidRPr="00825615" w:rsidRDefault="00825615" w:rsidP="00825615">
      <w:pPr>
        <w:rPr>
          <w:rFonts w:ascii="Arial" w:hAnsi="Arial" w:cs="Arial"/>
        </w:rPr>
      </w:pPr>
      <w:r w:rsidRPr="00825615">
        <w:rPr>
          <w:rFonts w:ascii="Arial" w:hAnsi="Arial" w:cs="Arial"/>
        </w:rPr>
        <w:t>Este si es el atraco del siglo con el que una dictadura corrupta, sanguinaria y liberticida, nos demuestra a quienes defendemos el sistema democrático que somos víctimas de una idea que cree a ciegas que la única salida posible para derrocar a una dictadura de la calaña de Maduro-Cabello-Padrino es a través de elecciones.  Se presupone que la vía electoral, es decir, la democrática, debe ser pacífica.</w:t>
      </w:r>
    </w:p>
    <w:p w14:paraId="037F04E8" w14:textId="77777777" w:rsidR="00825615" w:rsidRPr="00825615" w:rsidRDefault="00825615" w:rsidP="00825615">
      <w:pPr>
        <w:rPr>
          <w:rFonts w:ascii="Arial" w:hAnsi="Arial" w:cs="Arial"/>
        </w:rPr>
      </w:pPr>
      <w:r w:rsidRPr="00825615">
        <w:rPr>
          <w:rFonts w:ascii="Arial" w:hAnsi="Arial" w:cs="Arial"/>
        </w:rPr>
        <w:t>Nadie les ha reprochado a nuestros héroes de la independencia haber tenido que apelar a las armas y a la guerra para obtener la independencia y, en la mayoría de los países haber optado por el republicanismo, la democracia y las libertades individuales.</w:t>
      </w:r>
    </w:p>
    <w:p w14:paraId="3AEBEB28" w14:textId="77777777" w:rsidR="00825615" w:rsidRPr="00825615" w:rsidRDefault="00825615" w:rsidP="00825615">
      <w:pPr>
        <w:rPr>
          <w:rFonts w:ascii="Arial" w:hAnsi="Arial" w:cs="Arial"/>
        </w:rPr>
      </w:pPr>
      <w:r w:rsidRPr="00825615">
        <w:rPr>
          <w:rFonts w:ascii="Arial" w:hAnsi="Arial" w:cs="Arial"/>
        </w:rPr>
        <w:t>No quisiera que el recurso a esta experiencia histórica sea interpretado como un axioma o un dogma, como tampoco debemos tomarlo al renunciar por siempre y en toda ocasión al levantamiento armado, a la rebelión contra una tiranía.</w:t>
      </w:r>
    </w:p>
    <w:p w14:paraId="07A94430" w14:textId="5F4CB684" w:rsidR="00825615" w:rsidRPr="00825615" w:rsidRDefault="00825615" w:rsidP="00825615">
      <w:pPr>
        <w:rPr>
          <w:rFonts w:ascii="Arial" w:hAnsi="Arial" w:cs="Arial"/>
        </w:rPr>
      </w:pPr>
      <w:r w:rsidRPr="00825615">
        <w:rPr>
          <w:rFonts w:ascii="Arial" w:hAnsi="Arial" w:cs="Arial"/>
        </w:rPr>
        <w:t xml:space="preserve">En tal equívoco subyace, en buena medida, la ventaja que los sátrapas, estilo Maduro, Castro u Ortega, </w:t>
      </w:r>
      <w:proofErr w:type="gramStart"/>
      <w:r w:rsidR="00B869ED" w:rsidRPr="00825615">
        <w:rPr>
          <w:rFonts w:ascii="Arial" w:hAnsi="Arial" w:cs="Arial"/>
        </w:rPr>
        <w:t>l</w:t>
      </w:r>
      <w:r w:rsidR="00B869ED">
        <w:rPr>
          <w:rFonts w:ascii="Arial" w:hAnsi="Arial" w:cs="Arial"/>
        </w:rPr>
        <w:t>e</w:t>
      </w:r>
      <w:r w:rsidR="00B869ED" w:rsidRPr="00825615">
        <w:rPr>
          <w:rFonts w:ascii="Arial" w:hAnsi="Arial" w:cs="Arial"/>
        </w:rPr>
        <w:t>s</w:t>
      </w:r>
      <w:proofErr w:type="gramEnd"/>
      <w:r w:rsidRPr="00825615">
        <w:rPr>
          <w:rFonts w:ascii="Arial" w:hAnsi="Arial" w:cs="Arial"/>
        </w:rPr>
        <w:t xml:space="preserve"> llevan a sus opositores. ¿Qué métodos y con qué espíritu combativo no ha actuado la oposición venezolana contra la opresión?</w:t>
      </w:r>
      <w:r w:rsidR="00B869ED" w:rsidRPr="00B869ED">
        <w:t xml:space="preserve"> </w:t>
      </w:r>
      <w:r w:rsidR="00B869ED">
        <w:rPr>
          <w:rFonts w:ascii="Arial" w:hAnsi="Arial" w:cs="Arial"/>
        </w:rPr>
        <w:t>Y</w:t>
      </w:r>
      <w:r w:rsidR="00B869ED" w:rsidRPr="00B869ED">
        <w:rPr>
          <w:rFonts w:ascii="Arial" w:hAnsi="Arial" w:cs="Arial"/>
        </w:rPr>
        <w:t xml:space="preserve"> a pesar de sus denodados esfuerzos no han podido coronar su lucha.</w:t>
      </w:r>
      <w:r w:rsidRPr="00825615">
        <w:rPr>
          <w:rFonts w:ascii="Arial" w:hAnsi="Arial" w:cs="Arial"/>
        </w:rPr>
        <w:t xml:space="preserve"> </w:t>
      </w:r>
    </w:p>
    <w:p w14:paraId="03A99313" w14:textId="7A1AE731" w:rsidR="00825615" w:rsidRPr="00825615" w:rsidRDefault="00825615" w:rsidP="00825615">
      <w:pPr>
        <w:rPr>
          <w:rFonts w:ascii="Arial" w:hAnsi="Arial" w:cs="Arial"/>
        </w:rPr>
      </w:pPr>
      <w:r w:rsidRPr="00825615">
        <w:rPr>
          <w:rFonts w:ascii="Arial" w:hAnsi="Arial" w:cs="Arial"/>
        </w:rPr>
        <w:t xml:space="preserve">En la historia mundial de las últimas décadas hemos presenciado experiencias sorprendentes, casi increíbles, como por ejemplo, el derrumbe de la dictadura soviética en la antigua URSS provocada por su propia inoperancia interna o desgaste institucional, Un poco más de setenta años estuvo vigente sin que el pueblo o las masas u otra entidad llegara a ser artífice del monumental desastre. Casos como la derrota de tiranos como Hitler y Mussolini como resultado de la guerra, o, como el derrumbe del odioso y en apariencia indestructible Muro de Berlín ante una noticia equivocada por un vocero oficial. No debemos omitir mención a la caída del dictador rumano </w:t>
      </w:r>
      <w:proofErr w:type="spellStart"/>
      <w:r w:rsidRPr="00825615">
        <w:rPr>
          <w:rFonts w:ascii="Arial" w:hAnsi="Arial" w:cs="Arial"/>
        </w:rPr>
        <w:t>Nicolae</w:t>
      </w:r>
      <w:proofErr w:type="spellEnd"/>
      <w:r w:rsidRPr="00825615">
        <w:rPr>
          <w:rFonts w:ascii="Arial" w:hAnsi="Arial" w:cs="Arial"/>
        </w:rPr>
        <w:t xml:space="preserve"> </w:t>
      </w:r>
      <w:proofErr w:type="spellStart"/>
      <w:r w:rsidRPr="00825615">
        <w:rPr>
          <w:rFonts w:ascii="Arial" w:hAnsi="Arial" w:cs="Arial"/>
        </w:rPr>
        <w:t>Ceasescu</w:t>
      </w:r>
      <w:proofErr w:type="spellEnd"/>
      <w:r w:rsidRPr="00825615">
        <w:rPr>
          <w:rFonts w:ascii="Arial" w:hAnsi="Arial" w:cs="Arial"/>
        </w:rPr>
        <w:t xml:space="preserve"> depuesto por una manifestación convocada por él mismo que irrumpió en el palacio de gobierno, lo puso preso y luego lo condenó a muerte.</w:t>
      </w:r>
    </w:p>
    <w:p w14:paraId="1B7BE4C5" w14:textId="77777777" w:rsidR="00825615" w:rsidRPr="00825615" w:rsidRDefault="00825615" w:rsidP="00825615">
      <w:pPr>
        <w:rPr>
          <w:rFonts w:ascii="Arial" w:hAnsi="Arial" w:cs="Arial"/>
        </w:rPr>
      </w:pPr>
      <w:r w:rsidRPr="00825615">
        <w:rPr>
          <w:rFonts w:ascii="Arial" w:hAnsi="Arial" w:cs="Arial"/>
        </w:rPr>
        <w:t>Es decir, no hay una sola fórmula o vía o método para derrocar a dictadores, y, en tal sentido, podríamos decir que los cubanos, los nicaragüenses y los venezolanos, no han podido encontrar o forjar un camino hacia la libertad, pero, renunciar, per se, al levantamiento armado, es decir a la rebelión y de ser necesario encarar el desafío de una guerra civil, no es aconsejable. Hacerlo es otorgarle al dictador la ventaja de ejercer el terror, la represión y la corrupción. para mantenerse en el poder.</w:t>
      </w:r>
    </w:p>
    <w:p w14:paraId="7B041B20" w14:textId="1B0E2337" w:rsidR="00825615" w:rsidRPr="00825615" w:rsidRDefault="00825615" w:rsidP="00825615">
      <w:pPr>
        <w:rPr>
          <w:rFonts w:ascii="Arial" w:hAnsi="Arial" w:cs="Arial"/>
        </w:rPr>
      </w:pPr>
      <w:r w:rsidRPr="00825615">
        <w:rPr>
          <w:rFonts w:ascii="Arial" w:hAnsi="Arial" w:cs="Arial"/>
        </w:rPr>
        <w:lastRenderedPageBreak/>
        <w:t>¿Qué hacer? se preguntaba Lenin, el líder bolchevique en el debate que las corrientes antizaristas y entre ellas las comunistas, estaban adelantando para derrotar ese régimen e instaurar la democracia liberal. Lenin recomendó a su partido la fórmula de la combinación de todas las formas de lucha: la lucha electoral, las huelgas, las movilizaciones de masas, pero, sin renunciar al uso de las armas. Dich</w:t>
      </w:r>
      <w:r w:rsidR="00B869ED">
        <w:rPr>
          <w:rFonts w:ascii="Arial" w:hAnsi="Arial" w:cs="Arial"/>
        </w:rPr>
        <w:t>a</w:t>
      </w:r>
      <w:r w:rsidRPr="00825615">
        <w:rPr>
          <w:rFonts w:ascii="Arial" w:hAnsi="Arial" w:cs="Arial"/>
        </w:rPr>
        <w:t xml:space="preserve"> orientación no significaba la renuncia a la lucha armada y de allí concluyó, en medio de la derrota zarista en la Primera Guerra Mundial la necesidad de convertirla en guerra civil bajo la dirección de los comunistas.</w:t>
      </w:r>
    </w:p>
    <w:p w14:paraId="6791985A" w14:textId="43DADE2B" w:rsidR="00825615" w:rsidRPr="00825615" w:rsidRDefault="00825615" w:rsidP="00825615">
      <w:pPr>
        <w:rPr>
          <w:rFonts w:ascii="Arial" w:hAnsi="Arial" w:cs="Arial"/>
        </w:rPr>
      </w:pPr>
      <w:r w:rsidRPr="00825615">
        <w:rPr>
          <w:rFonts w:ascii="Arial" w:hAnsi="Arial" w:cs="Arial"/>
        </w:rPr>
        <w:t xml:space="preserve">El comunista italiano Antonio Gramsci por la época de </w:t>
      </w:r>
      <w:r w:rsidR="00B869ED" w:rsidRPr="00825615">
        <w:rPr>
          <w:rFonts w:ascii="Arial" w:hAnsi="Arial" w:cs="Arial"/>
        </w:rPr>
        <w:t>Lenin</w:t>
      </w:r>
      <w:r w:rsidRPr="00825615">
        <w:rPr>
          <w:rFonts w:ascii="Arial" w:hAnsi="Arial" w:cs="Arial"/>
        </w:rPr>
        <w:t xml:space="preserve">, lanzó una variante a dicha estrategia que, como podrá constatar cualquier persona medianamente informada de la historia del siglo XX, se entrelazó con la leninista en años recientes, sobre todo después de la caída del comunismo soviético y el fracaso del socialismo en China. Se trata de la Guerra Cultural consistente en penetrar e influir, no obstante su carácter lento, a las instituciones de los regímenes burgueses capitalistas, fuesen democráticos o no. Eso quería indicar que tal infiltración debía realizarse en el aparato educativo para instaurar la verdad revolucionaria cambiando el fundacional y tradicional relato histórico, también a las fuerzas armadas, al aparato judicial, al congreso o aparato legislativo, a los partidos burgueses, al clero, en una labor dispendiosa pero no siempre metódica que debía o podía desembocar en el triunfo de los comunistas, </w:t>
      </w:r>
      <w:r w:rsidR="00B869ED" w:rsidRPr="00825615">
        <w:rPr>
          <w:rFonts w:ascii="Arial" w:hAnsi="Arial" w:cs="Arial"/>
        </w:rPr>
        <w:t>aun</w:t>
      </w:r>
      <w:r w:rsidRPr="00825615">
        <w:rPr>
          <w:rFonts w:ascii="Arial" w:hAnsi="Arial" w:cs="Arial"/>
        </w:rPr>
        <w:t xml:space="preserve"> cambiándose el nombre y a través de las elecciones de la </w:t>
      </w:r>
      <w:r w:rsidR="00B869ED">
        <w:rPr>
          <w:rFonts w:ascii="Arial" w:hAnsi="Arial" w:cs="Arial"/>
        </w:rPr>
        <w:t>“</w:t>
      </w:r>
      <w:r w:rsidRPr="00825615">
        <w:rPr>
          <w:rFonts w:ascii="Arial" w:hAnsi="Arial" w:cs="Arial"/>
        </w:rPr>
        <w:t>odiada democracia burguesa</w:t>
      </w:r>
      <w:r w:rsidR="00B869ED">
        <w:rPr>
          <w:rFonts w:ascii="Arial" w:hAnsi="Arial" w:cs="Arial"/>
        </w:rPr>
        <w:t>”</w:t>
      </w:r>
      <w:r w:rsidRPr="00825615">
        <w:rPr>
          <w:rFonts w:ascii="Arial" w:hAnsi="Arial" w:cs="Arial"/>
        </w:rPr>
        <w:t>.</w:t>
      </w:r>
    </w:p>
    <w:p w14:paraId="578EAD1B" w14:textId="7CA87673" w:rsidR="00825615" w:rsidRPr="00825615" w:rsidRDefault="00825615" w:rsidP="00825615">
      <w:pPr>
        <w:rPr>
          <w:rFonts w:ascii="Arial" w:hAnsi="Arial" w:cs="Arial"/>
        </w:rPr>
      </w:pPr>
      <w:r w:rsidRPr="00825615">
        <w:rPr>
          <w:rFonts w:ascii="Arial" w:hAnsi="Arial" w:cs="Arial"/>
        </w:rPr>
        <w:t xml:space="preserve">Todo ello ha sido puesto en acción, en particular y con mayor fuerza, por la estrategia formulada en el Foro de Sao Paulo por los líderes comunistas Fidel Castro y Luis </w:t>
      </w:r>
      <w:proofErr w:type="spellStart"/>
      <w:r w:rsidRPr="00825615">
        <w:rPr>
          <w:rFonts w:ascii="Arial" w:hAnsi="Arial" w:cs="Arial"/>
        </w:rPr>
        <w:t>Inacio</w:t>
      </w:r>
      <w:proofErr w:type="spellEnd"/>
      <w:r w:rsidRPr="00825615">
        <w:rPr>
          <w:rFonts w:ascii="Arial" w:hAnsi="Arial" w:cs="Arial"/>
        </w:rPr>
        <w:t xml:space="preserve"> Lula Da Silva, entre otros, después del desastre comunista de los años noventa del siglo pasado. Entre sus novedades son destacables estas consignas y acciones: unir disímiles tendencias revolucionarias de la izquierda latinoamericana, adueñarse del movimiento de los Derechos Humanos,  deconstrucción del relato histórico, participar en elecciones, defender la democracia, anular la resistencia de los militares por medio de coimas, ascensos y castigos ejemplarizantes, comprometer al alto clero, estimular movimientos que contribuyan a la disolver las "patriarcales costumbres" burguesas como el pro</w:t>
      </w:r>
      <w:r>
        <w:rPr>
          <w:rFonts w:ascii="Arial" w:hAnsi="Arial" w:cs="Arial"/>
        </w:rPr>
        <w:t>y</w:t>
      </w:r>
      <w:r w:rsidRPr="00825615">
        <w:rPr>
          <w:rFonts w:ascii="Arial" w:hAnsi="Arial" w:cs="Arial"/>
        </w:rPr>
        <w:t xml:space="preserve">ecto </w:t>
      </w:r>
      <w:proofErr w:type="spellStart"/>
      <w:r w:rsidRPr="00825615">
        <w:rPr>
          <w:rFonts w:ascii="Arial" w:hAnsi="Arial" w:cs="Arial"/>
        </w:rPr>
        <w:t>Woke</w:t>
      </w:r>
      <w:proofErr w:type="spellEnd"/>
      <w:r w:rsidRPr="00825615">
        <w:rPr>
          <w:rFonts w:ascii="Arial" w:hAnsi="Arial" w:cs="Arial"/>
        </w:rPr>
        <w:t xml:space="preserve">, el feminismo, el matrimonio homosexual, la disolución de la familia, establecer derechos incumplibles, </w:t>
      </w:r>
      <w:r>
        <w:rPr>
          <w:rFonts w:ascii="Arial" w:hAnsi="Arial" w:cs="Arial"/>
        </w:rPr>
        <w:t xml:space="preserve">apelando a sus estructuras de combate: milicias, primeras líneas, guerrillas, colectivos, abriendo las puertas a la corrupción  y el delito, </w:t>
      </w:r>
      <w:r w:rsidRPr="00825615">
        <w:rPr>
          <w:rFonts w:ascii="Arial" w:hAnsi="Arial" w:cs="Arial"/>
        </w:rPr>
        <w:t>etc.</w:t>
      </w:r>
    </w:p>
    <w:p w14:paraId="1793BAAE" w14:textId="77777777" w:rsidR="00825615" w:rsidRPr="00825615" w:rsidRDefault="00825615" w:rsidP="00825615">
      <w:pPr>
        <w:rPr>
          <w:rFonts w:ascii="Arial" w:hAnsi="Arial" w:cs="Arial"/>
        </w:rPr>
      </w:pPr>
      <w:r w:rsidRPr="00825615">
        <w:rPr>
          <w:rFonts w:ascii="Arial" w:hAnsi="Arial" w:cs="Arial"/>
        </w:rPr>
        <w:t>Ellos lo han hecho y han alcanzado éxitos en sus pretensiones de encubrir lo que realmente buscan: acceder al poder, ejercerlo de manera permanente, cambiar la constitución, establecer la gratuidad total, abolir la libertad de prensa, la propiedad privada, etc.</w:t>
      </w:r>
    </w:p>
    <w:p w14:paraId="13DBDF02" w14:textId="0CC5DB6C" w:rsidR="00825615" w:rsidRPr="00825615" w:rsidRDefault="00825615" w:rsidP="00825615">
      <w:pPr>
        <w:rPr>
          <w:rFonts w:ascii="Arial" w:hAnsi="Arial" w:cs="Arial"/>
        </w:rPr>
      </w:pPr>
      <w:r w:rsidRPr="00825615">
        <w:rPr>
          <w:rFonts w:ascii="Arial" w:hAnsi="Arial" w:cs="Arial"/>
        </w:rPr>
        <w:lastRenderedPageBreak/>
        <w:t>Es decir, ellos, los Chávez, Lula, Ortega, Correa, Kirchner, López Obrador, los Petro,</w:t>
      </w:r>
      <w:r w:rsidR="00B869ED">
        <w:rPr>
          <w:rFonts w:ascii="Arial" w:hAnsi="Arial" w:cs="Arial"/>
        </w:rPr>
        <w:t xml:space="preserve"> los Evo</w:t>
      </w:r>
      <w:r w:rsidRPr="00825615">
        <w:rPr>
          <w:rFonts w:ascii="Arial" w:hAnsi="Arial" w:cs="Arial"/>
        </w:rPr>
        <w:t xml:space="preserve"> y otros más, conquistaron el poder para destruir las instituciones valiéndose de ellas.</w:t>
      </w:r>
    </w:p>
    <w:p w14:paraId="13E43EE8" w14:textId="1871F179" w:rsidR="008C4AA6" w:rsidRDefault="00825615" w:rsidP="00825615">
      <w:pPr>
        <w:rPr>
          <w:rFonts w:ascii="Arial" w:hAnsi="Arial" w:cs="Arial"/>
        </w:rPr>
      </w:pPr>
      <w:r w:rsidRPr="00825615">
        <w:rPr>
          <w:rFonts w:ascii="Arial" w:hAnsi="Arial" w:cs="Arial"/>
        </w:rPr>
        <w:t>Me pregunto si ¿no ha llegado la hora de hacer</w:t>
      </w:r>
      <w:r w:rsidR="008C4AA6">
        <w:rPr>
          <w:rFonts w:ascii="Arial" w:hAnsi="Arial" w:cs="Arial"/>
        </w:rPr>
        <w:t xml:space="preserve"> lo inverso,</w:t>
      </w:r>
      <w:r w:rsidRPr="00825615">
        <w:rPr>
          <w:rFonts w:ascii="Arial" w:hAnsi="Arial" w:cs="Arial"/>
        </w:rPr>
        <w:t xml:space="preserve"> algo parecido desde la defensa de la democracia, las libertades, la propiedad privada, el emprendimiento, el capitalismo, la educación, los derechos humanos,</w:t>
      </w:r>
      <w:r>
        <w:rPr>
          <w:rFonts w:ascii="Arial" w:hAnsi="Arial" w:cs="Arial"/>
        </w:rPr>
        <w:t xml:space="preserve"> el llamado a las Fuerzas Armadas en defensa de la democracia</w:t>
      </w:r>
      <w:r w:rsidR="008C4AA6">
        <w:rPr>
          <w:rFonts w:ascii="Arial" w:hAnsi="Arial" w:cs="Arial"/>
        </w:rPr>
        <w:t xml:space="preserve"> </w:t>
      </w:r>
      <w:r>
        <w:rPr>
          <w:rFonts w:ascii="Arial" w:hAnsi="Arial" w:cs="Arial"/>
        </w:rPr>
        <w:t>y por su restablecimiento,</w:t>
      </w:r>
      <w:r w:rsidR="008C4AA6">
        <w:rPr>
          <w:rFonts w:ascii="Arial" w:hAnsi="Arial" w:cs="Arial"/>
        </w:rPr>
        <w:t xml:space="preserve"> ir a elecciones,</w:t>
      </w:r>
      <w:r w:rsidRPr="00825615">
        <w:rPr>
          <w:rFonts w:ascii="Arial" w:hAnsi="Arial" w:cs="Arial"/>
        </w:rPr>
        <w:t xml:space="preserve"> etc., infiltrándolos a ellos, a sus nuevos aparatos y desoxidando el no inmoral recurso a la rebelión y a las armas de ser necesario?</w:t>
      </w:r>
    </w:p>
    <w:p w14:paraId="2F354E38" w14:textId="524A58B6" w:rsidR="00825615" w:rsidRDefault="008C4AA6" w:rsidP="00825615">
      <w:pPr>
        <w:rPr>
          <w:rFonts w:ascii="Arial" w:hAnsi="Arial" w:cs="Arial"/>
        </w:rPr>
      </w:pPr>
      <w:r w:rsidRPr="008C4AA6">
        <w:rPr>
          <w:rFonts w:ascii="Arial" w:hAnsi="Arial" w:cs="Arial"/>
        </w:rPr>
        <w:t>Darío Acevedo Carmona, 29 de julio de 2024</w:t>
      </w:r>
      <w:r w:rsidR="00825615" w:rsidRPr="00825615">
        <w:rPr>
          <w:rFonts w:ascii="Arial" w:hAnsi="Arial" w:cs="Arial"/>
        </w:rPr>
        <w:t xml:space="preserve">   </w:t>
      </w:r>
    </w:p>
    <w:p w14:paraId="4D49F325" w14:textId="77777777" w:rsidR="00E53326" w:rsidRDefault="00E53326" w:rsidP="00E53326">
      <w:pPr>
        <w:rPr>
          <w:rFonts w:ascii="Arial" w:hAnsi="Arial" w:cs="Arial"/>
        </w:rPr>
      </w:pPr>
    </w:p>
    <w:p w14:paraId="42B93B1E" w14:textId="77777777" w:rsidR="00E53326" w:rsidRPr="00E53326" w:rsidRDefault="00E53326" w:rsidP="00E53326">
      <w:pPr>
        <w:jc w:val="center"/>
        <w:rPr>
          <w:rFonts w:ascii="Arial" w:hAnsi="Arial" w:cs="Arial"/>
        </w:rPr>
      </w:pPr>
    </w:p>
    <w:sectPr w:rsidR="00E53326" w:rsidRPr="00E533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15"/>
    <w:rsid w:val="003E49E3"/>
    <w:rsid w:val="005F5C5F"/>
    <w:rsid w:val="00825615"/>
    <w:rsid w:val="008C4AA6"/>
    <w:rsid w:val="00A376C2"/>
    <w:rsid w:val="00B869ED"/>
    <w:rsid w:val="00E533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B682"/>
  <w15:chartTrackingRefBased/>
  <w15:docId w15:val="{8159026E-B2C2-4374-86D4-AE8013CE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5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5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561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561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561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56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56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56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561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561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561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561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561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561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561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561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561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5615"/>
    <w:rPr>
      <w:rFonts w:eastAsiaTheme="majorEastAsia" w:cstheme="majorBidi"/>
      <w:color w:val="272727" w:themeColor="text1" w:themeTint="D8"/>
    </w:rPr>
  </w:style>
  <w:style w:type="paragraph" w:styleId="Ttulo">
    <w:name w:val="Title"/>
    <w:basedOn w:val="Normal"/>
    <w:next w:val="Normal"/>
    <w:link w:val="TtuloCar"/>
    <w:uiPriority w:val="10"/>
    <w:qFormat/>
    <w:rsid w:val="00825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56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561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561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5615"/>
    <w:pPr>
      <w:spacing w:before="160"/>
      <w:jc w:val="center"/>
    </w:pPr>
    <w:rPr>
      <w:i/>
      <w:iCs/>
      <w:color w:val="404040" w:themeColor="text1" w:themeTint="BF"/>
    </w:rPr>
  </w:style>
  <w:style w:type="character" w:customStyle="1" w:styleId="CitaCar">
    <w:name w:val="Cita Car"/>
    <w:basedOn w:val="Fuentedeprrafopredeter"/>
    <w:link w:val="Cita"/>
    <w:uiPriority w:val="29"/>
    <w:rsid w:val="00825615"/>
    <w:rPr>
      <w:i/>
      <w:iCs/>
      <w:color w:val="404040" w:themeColor="text1" w:themeTint="BF"/>
    </w:rPr>
  </w:style>
  <w:style w:type="paragraph" w:styleId="Prrafodelista">
    <w:name w:val="List Paragraph"/>
    <w:basedOn w:val="Normal"/>
    <w:uiPriority w:val="34"/>
    <w:qFormat/>
    <w:rsid w:val="00825615"/>
    <w:pPr>
      <w:ind w:left="720"/>
      <w:contextualSpacing/>
    </w:pPr>
  </w:style>
  <w:style w:type="character" w:styleId="nfasisintenso">
    <w:name w:val="Intense Emphasis"/>
    <w:basedOn w:val="Fuentedeprrafopredeter"/>
    <w:uiPriority w:val="21"/>
    <w:qFormat/>
    <w:rsid w:val="00825615"/>
    <w:rPr>
      <w:i/>
      <w:iCs/>
      <w:color w:val="0F4761" w:themeColor="accent1" w:themeShade="BF"/>
    </w:rPr>
  </w:style>
  <w:style w:type="paragraph" w:styleId="Citadestacada">
    <w:name w:val="Intense Quote"/>
    <w:basedOn w:val="Normal"/>
    <w:next w:val="Normal"/>
    <w:link w:val="CitadestacadaCar"/>
    <w:uiPriority w:val="30"/>
    <w:qFormat/>
    <w:rsid w:val="00825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5615"/>
    <w:rPr>
      <w:i/>
      <w:iCs/>
      <w:color w:val="0F4761" w:themeColor="accent1" w:themeShade="BF"/>
    </w:rPr>
  </w:style>
  <w:style w:type="character" w:styleId="Referenciaintensa">
    <w:name w:val="Intense Reference"/>
    <w:basedOn w:val="Fuentedeprrafopredeter"/>
    <w:uiPriority w:val="32"/>
    <w:qFormat/>
    <w:rsid w:val="008256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919</TotalTime>
  <Pages>3</Pages>
  <Words>950</Words>
  <Characters>5227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2</cp:revision>
  <dcterms:created xsi:type="dcterms:W3CDTF">2024-07-29T20:38:00Z</dcterms:created>
  <dcterms:modified xsi:type="dcterms:W3CDTF">2024-07-31T23:53:00Z</dcterms:modified>
</cp:coreProperties>
</file>