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DB" w:rsidRDefault="008B71DB" w:rsidP="00CD1051">
      <w:pPr>
        <w:jc w:val="both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INTEGRAL</w:t>
      </w:r>
      <w:r w:rsidR="005F334C">
        <w:rPr>
          <w:rFonts w:ascii="Trebuchet MS" w:hAnsi="Trebuchet MS" w:cs="Tahoma"/>
          <w:b/>
          <w:sz w:val="24"/>
          <w:szCs w:val="24"/>
        </w:rPr>
        <w:t>IDAD</w:t>
      </w:r>
      <w:r>
        <w:rPr>
          <w:rFonts w:ascii="Trebuchet MS" w:hAnsi="Trebuchet MS" w:cs="Tahoma"/>
          <w:b/>
          <w:sz w:val="24"/>
          <w:szCs w:val="24"/>
        </w:rPr>
        <w:t xml:space="preserve"> DE LOS DERECHOS HUMANOS</w:t>
      </w:r>
    </w:p>
    <w:p w:rsidR="00A4675B" w:rsidRPr="00A4675B" w:rsidRDefault="00A4675B" w:rsidP="00CD1051">
      <w:p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Palabras clave:</w:t>
      </w:r>
      <w:r>
        <w:rPr>
          <w:rFonts w:ascii="Trebuchet MS" w:hAnsi="Trebuchet MS" w:cs="Tahoma"/>
          <w:sz w:val="24"/>
          <w:szCs w:val="24"/>
        </w:rPr>
        <w:t xml:space="preserve"> Derechos Humanos, Colombia, </w:t>
      </w:r>
      <w:r w:rsidR="005F334C">
        <w:rPr>
          <w:rFonts w:ascii="Trebuchet MS" w:hAnsi="Trebuchet MS" w:cs="Tahoma"/>
          <w:sz w:val="24"/>
          <w:szCs w:val="24"/>
        </w:rPr>
        <w:t>Misión ONU, grupos irregulares</w:t>
      </w:r>
    </w:p>
    <w:p w:rsidR="00A4675B" w:rsidRDefault="00A4675B" w:rsidP="00CD1051">
      <w:pPr>
        <w:jc w:val="both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 xml:space="preserve">Número de palabras: </w:t>
      </w:r>
      <w:r w:rsidRPr="00A4675B">
        <w:rPr>
          <w:rFonts w:ascii="Trebuchet MS" w:hAnsi="Trebuchet MS" w:cs="Tahoma"/>
          <w:sz w:val="24"/>
          <w:szCs w:val="24"/>
        </w:rPr>
        <w:t>94</w:t>
      </w:r>
      <w:r w:rsidR="00C77F26">
        <w:rPr>
          <w:rFonts w:ascii="Trebuchet MS" w:hAnsi="Trebuchet MS" w:cs="Tahoma"/>
          <w:sz w:val="24"/>
          <w:szCs w:val="24"/>
        </w:rPr>
        <w:t>5</w:t>
      </w:r>
    </w:p>
    <w:p w:rsidR="00C7023C" w:rsidRPr="00CD1051" w:rsidRDefault="00B0271D" w:rsidP="00CD1051">
      <w:p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 xml:space="preserve">Se nos vino encima </w:t>
      </w:r>
      <w:r w:rsidR="00F44EF2" w:rsidRPr="00CD1051">
        <w:rPr>
          <w:rFonts w:ascii="Trebuchet MS" w:hAnsi="Trebuchet MS" w:cs="Tahoma"/>
          <w:sz w:val="24"/>
          <w:szCs w:val="24"/>
        </w:rPr>
        <w:t xml:space="preserve">una intensa labor de deslegitimación de los logros alcanzados </w:t>
      </w:r>
      <w:r>
        <w:rPr>
          <w:rFonts w:ascii="Trebuchet MS" w:hAnsi="Trebuchet MS" w:cs="Tahoma"/>
          <w:sz w:val="24"/>
          <w:szCs w:val="24"/>
        </w:rPr>
        <w:t xml:space="preserve">por el Estado </w:t>
      </w:r>
      <w:r w:rsidR="00F44EF2" w:rsidRPr="00CD1051">
        <w:rPr>
          <w:rFonts w:ascii="Trebuchet MS" w:hAnsi="Trebuchet MS" w:cs="Tahoma"/>
          <w:sz w:val="24"/>
          <w:szCs w:val="24"/>
        </w:rPr>
        <w:t>durante la era Uribe</w:t>
      </w:r>
      <w:r>
        <w:rPr>
          <w:rFonts w:ascii="Trebuchet MS" w:hAnsi="Trebuchet MS" w:cs="Tahoma"/>
          <w:sz w:val="24"/>
          <w:szCs w:val="24"/>
        </w:rPr>
        <w:t>. P</w:t>
      </w:r>
      <w:r w:rsidR="00F44EF2" w:rsidRPr="00CD1051">
        <w:rPr>
          <w:rFonts w:ascii="Trebuchet MS" w:hAnsi="Trebuchet MS" w:cs="Tahoma"/>
          <w:sz w:val="24"/>
          <w:szCs w:val="24"/>
        </w:rPr>
        <w:t>rejuicios que de tanto repetirse van quedando como verdades</w:t>
      </w:r>
      <w:r>
        <w:rPr>
          <w:rFonts w:ascii="Trebuchet MS" w:hAnsi="Trebuchet MS" w:cs="Tahoma"/>
          <w:sz w:val="24"/>
          <w:szCs w:val="24"/>
        </w:rPr>
        <w:t xml:space="preserve"> establecidas. Uno de ellos es el</w:t>
      </w:r>
      <w:r w:rsidR="00F44EF2" w:rsidRPr="00CD1051">
        <w:rPr>
          <w:rFonts w:ascii="Trebuchet MS" w:hAnsi="Trebuchet MS" w:cs="Tahoma"/>
          <w:sz w:val="24"/>
          <w:szCs w:val="24"/>
        </w:rPr>
        <w:t xml:space="preserve"> </w:t>
      </w:r>
      <w:r w:rsidR="00C7023C" w:rsidRPr="00CD1051">
        <w:rPr>
          <w:rFonts w:ascii="Trebuchet MS" w:hAnsi="Trebuchet MS" w:cs="Tahoma"/>
          <w:sz w:val="24"/>
          <w:szCs w:val="24"/>
        </w:rPr>
        <w:t xml:space="preserve">que </w:t>
      </w:r>
      <w:r w:rsidR="00F44EF2" w:rsidRPr="00CD1051">
        <w:rPr>
          <w:rFonts w:ascii="Trebuchet MS" w:hAnsi="Trebuchet MS" w:cs="Tahoma"/>
          <w:sz w:val="24"/>
          <w:szCs w:val="24"/>
        </w:rPr>
        <w:t xml:space="preserve">distorsiona el orden de lo sucedido en la </w:t>
      </w:r>
      <w:r w:rsidR="00C7023C" w:rsidRPr="00CD1051">
        <w:rPr>
          <w:rFonts w:ascii="Trebuchet MS" w:hAnsi="Trebuchet MS" w:cs="Tahoma"/>
          <w:sz w:val="24"/>
          <w:szCs w:val="24"/>
        </w:rPr>
        <w:t xml:space="preserve">época del despeje y en la </w:t>
      </w:r>
      <w:r>
        <w:rPr>
          <w:rFonts w:ascii="Trebuchet MS" w:hAnsi="Trebuchet MS" w:cs="Tahoma"/>
          <w:sz w:val="24"/>
          <w:szCs w:val="24"/>
        </w:rPr>
        <w:t>zona de distensión. Hay quienes a</w:t>
      </w:r>
      <w:r w:rsidR="00F44EF2" w:rsidRPr="00CD1051">
        <w:rPr>
          <w:rFonts w:ascii="Trebuchet MS" w:hAnsi="Trebuchet MS" w:cs="Tahoma"/>
          <w:sz w:val="24"/>
          <w:szCs w:val="24"/>
        </w:rPr>
        <w:t xml:space="preserve">firman que fue el estado colombiano el que optó por la </w:t>
      </w:r>
      <w:r>
        <w:rPr>
          <w:rFonts w:ascii="Trebuchet MS" w:hAnsi="Trebuchet MS" w:cs="Tahoma"/>
          <w:sz w:val="24"/>
          <w:szCs w:val="24"/>
        </w:rPr>
        <w:t>opción militar</w:t>
      </w:r>
      <w:r w:rsidR="00C7023C" w:rsidRPr="00CD1051">
        <w:rPr>
          <w:rFonts w:ascii="Trebuchet MS" w:hAnsi="Trebuchet MS" w:cs="Tahoma"/>
          <w:sz w:val="24"/>
          <w:szCs w:val="24"/>
        </w:rPr>
        <w:t>, más precisamente, que fue el fascista y “</w:t>
      </w:r>
      <w:proofErr w:type="spellStart"/>
      <w:r w:rsidR="00C7023C" w:rsidRPr="00CD1051">
        <w:rPr>
          <w:rFonts w:ascii="Trebuchet MS" w:hAnsi="Trebuchet MS" w:cs="Tahoma"/>
          <w:sz w:val="24"/>
          <w:szCs w:val="24"/>
        </w:rPr>
        <w:t>paraco</w:t>
      </w:r>
      <w:proofErr w:type="spellEnd"/>
      <w:r w:rsidR="00C7023C" w:rsidRPr="00CD1051">
        <w:rPr>
          <w:rFonts w:ascii="Trebuchet MS" w:hAnsi="Trebuchet MS" w:cs="Tahoma"/>
          <w:sz w:val="24"/>
          <w:szCs w:val="24"/>
        </w:rPr>
        <w:t>” Uribe el responsable de ese camino –la seguridad democrática- que significó el cierre de la posibilidad de “una salida política negociada al conflicto social y armado”. Consideran un error</w:t>
      </w:r>
      <w:r>
        <w:rPr>
          <w:rFonts w:ascii="Trebuchet MS" w:hAnsi="Trebuchet MS" w:cs="Tahoma"/>
          <w:sz w:val="24"/>
          <w:szCs w:val="24"/>
        </w:rPr>
        <w:t>,</w:t>
      </w:r>
      <w:r w:rsidR="00C7023C" w:rsidRPr="00CD1051">
        <w:rPr>
          <w:rFonts w:ascii="Trebuchet MS" w:hAnsi="Trebuchet MS" w:cs="Tahoma"/>
          <w:sz w:val="24"/>
          <w:szCs w:val="24"/>
        </w:rPr>
        <w:t xml:space="preserve"> cuando</w:t>
      </w:r>
      <w:r w:rsidR="0099582F" w:rsidRPr="00CD1051">
        <w:rPr>
          <w:rFonts w:ascii="Trebuchet MS" w:hAnsi="Trebuchet MS" w:cs="Tahoma"/>
          <w:sz w:val="24"/>
          <w:szCs w:val="24"/>
        </w:rPr>
        <w:t xml:space="preserve"> no una injusticia</w:t>
      </w:r>
      <w:r>
        <w:rPr>
          <w:rFonts w:ascii="Trebuchet MS" w:hAnsi="Trebuchet MS" w:cs="Tahoma"/>
          <w:sz w:val="24"/>
          <w:szCs w:val="24"/>
        </w:rPr>
        <w:t>,</w:t>
      </w:r>
      <w:r w:rsidR="0099582F" w:rsidRPr="00CD1051">
        <w:rPr>
          <w:rFonts w:ascii="Trebuchet MS" w:hAnsi="Trebuchet MS" w:cs="Tahoma"/>
          <w:sz w:val="24"/>
          <w:szCs w:val="24"/>
        </w:rPr>
        <w:t xml:space="preserve"> desconocer</w:t>
      </w:r>
      <w:r w:rsidR="00C7023C" w:rsidRPr="00CD1051">
        <w:rPr>
          <w:rFonts w:ascii="Trebuchet MS" w:hAnsi="Trebuchet MS" w:cs="Tahoma"/>
          <w:sz w:val="24"/>
          <w:szCs w:val="24"/>
        </w:rPr>
        <w:t xml:space="preserve"> estatus de beligerancia a las guerrillas e insisten en que estas son la consecuencia de profundas </w:t>
      </w:r>
      <w:r>
        <w:rPr>
          <w:rFonts w:ascii="Trebuchet MS" w:hAnsi="Trebuchet MS" w:cs="Tahoma"/>
          <w:sz w:val="24"/>
          <w:szCs w:val="24"/>
        </w:rPr>
        <w:t>injusticias sociales</w:t>
      </w:r>
      <w:r w:rsidR="00C7023C" w:rsidRPr="00CD1051">
        <w:rPr>
          <w:rFonts w:ascii="Trebuchet MS" w:hAnsi="Trebuchet MS" w:cs="Tahoma"/>
          <w:sz w:val="24"/>
          <w:szCs w:val="24"/>
        </w:rPr>
        <w:t>. Se niegan a calificar como crímenes de guerra o terrorismo sus acciones violentas contra la población civil y más bien hablan del interés altruista. Hasta un candidato presidencial llegó a sostener que no era lo mismo matar por altruismo que por fines egoístas como si en Colombia</w:t>
      </w:r>
      <w:r w:rsidR="00B967A8">
        <w:rPr>
          <w:rFonts w:ascii="Trebuchet MS" w:hAnsi="Trebuchet MS" w:cs="Tahoma"/>
          <w:sz w:val="24"/>
          <w:szCs w:val="24"/>
        </w:rPr>
        <w:t xml:space="preserve"> no estuviésemos fastidiados con todas las violencias</w:t>
      </w:r>
      <w:r>
        <w:rPr>
          <w:rFonts w:ascii="Trebuchet MS" w:hAnsi="Trebuchet MS" w:cs="Tahoma"/>
          <w:sz w:val="24"/>
          <w:szCs w:val="24"/>
        </w:rPr>
        <w:t xml:space="preserve">. </w:t>
      </w:r>
      <w:r w:rsidR="00CF6699">
        <w:rPr>
          <w:rFonts w:ascii="Trebuchet MS" w:hAnsi="Trebuchet MS" w:cs="Tahoma"/>
          <w:sz w:val="24"/>
          <w:szCs w:val="24"/>
        </w:rPr>
        <w:t>P</w:t>
      </w:r>
      <w:r w:rsidR="00B24006" w:rsidRPr="00CD1051">
        <w:rPr>
          <w:rFonts w:ascii="Trebuchet MS" w:hAnsi="Trebuchet MS" w:cs="Tahoma"/>
          <w:sz w:val="24"/>
          <w:szCs w:val="24"/>
        </w:rPr>
        <w:t>iensan que mientras no haya justicia social no habrá paz, otorgándoles a estos grupos la representación de lo social o de las aspiraciones de bienestar de los pobres del país.</w:t>
      </w:r>
    </w:p>
    <w:p w:rsidR="00951228" w:rsidRPr="00CD1051" w:rsidRDefault="00951228" w:rsidP="00CD1051">
      <w:pPr>
        <w:jc w:val="both"/>
        <w:rPr>
          <w:rFonts w:ascii="Trebuchet MS" w:hAnsi="Trebuchet MS" w:cs="Tahoma"/>
          <w:sz w:val="24"/>
          <w:szCs w:val="24"/>
        </w:rPr>
      </w:pPr>
      <w:r w:rsidRPr="00CD1051">
        <w:rPr>
          <w:rFonts w:ascii="Trebuchet MS" w:hAnsi="Trebuchet MS" w:cs="Tahoma"/>
          <w:sz w:val="24"/>
          <w:szCs w:val="24"/>
        </w:rPr>
        <w:t xml:space="preserve">Otra </w:t>
      </w:r>
      <w:r w:rsidR="00CF6699">
        <w:rPr>
          <w:rFonts w:ascii="Trebuchet MS" w:hAnsi="Trebuchet MS" w:cs="Tahoma"/>
          <w:sz w:val="24"/>
          <w:szCs w:val="24"/>
        </w:rPr>
        <w:t>bandera</w:t>
      </w:r>
      <w:r w:rsidRPr="00CD1051">
        <w:rPr>
          <w:rFonts w:ascii="Trebuchet MS" w:hAnsi="Trebuchet MS" w:cs="Tahoma"/>
          <w:sz w:val="24"/>
          <w:szCs w:val="24"/>
        </w:rPr>
        <w:t xml:space="preserve"> tiene que ver con la concepción del problema de violencia vivida por el país durante las últimas décadas. </w:t>
      </w:r>
      <w:r w:rsidR="00CF6699">
        <w:rPr>
          <w:rFonts w:ascii="Trebuchet MS" w:hAnsi="Trebuchet MS" w:cs="Tahoma"/>
          <w:sz w:val="24"/>
          <w:szCs w:val="24"/>
        </w:rPr>
        <w:t xml:space="preserve">El </w:t>
      </w:r>
      <w:r w:rsidRPr="00CD1051">
        <w:rPr>
          <w:rFonts w:ascii="Trebuchet MS" w:hAnsi="Trebuchet MS" w:cs="Tahoma"/>
          <w:sz w:val="24"/>
          <w:szCs w:val="24"/>
        </w:rPr>
        <w:t xml:space="preserve">relato se basa en la presunción de que el Estado </w:t>
      </w:r>
      <w:r w:rsidR="00CF6699">
        <w:rPr>
          <w:rFonts w:ascii="Trebuchet MS" w:hAnsi="Trebuchet MS" w:cs="Tahoma"/>
          <w:sz w:val="24"/>
          <w:szCs w:val="24"/>
        </w:rPr>
        <w:t xml:space="preserve">es </w:t>
      </w:r>
      <w:r w:rsidRPr="00CD1051">
        <w:rPr>
          <w:rFonts w:ascii="Trebuchet MS" w:hAnsi="Trebuchet MS" w:cs="Tahoma"/>
          <w:sz w:val="24"/>
          <w:szCs w:val="24"/>
        </w:rPr>
        <w:t>el mayor violador de los derech</w:t>
      </w:r>
      <w:r w:rsidR="0099582F" w:rsidRPr="00CD1051">
        <w:rPr>
          <w:rFonts w:ascii="Trebuchet MS" w:hAnsi="Trebuchet MS" w:cs="Tahoma"/>
          <w:sz w:val="24"/>
          <w:szCs w:val="24"/>
        </w:rPr>
        <w:t>os humanos, el propiciador de l</w:t>
      </w:r>
      <w:r w:rsidRPr="00CD1051">
        <w:rPr>
          <w:rFonts w:ascii="Trebuchet MS" w:hAnsi="Trebuchet MS" w:cs="Tahoma"/>
          <w:sz w:val="24"/>
          <w:szCs w:val="24"/>
        </w:rPr>
        <w:t xml:space="preserve">a guerra sucia, responsable de la existencia de los poderosos grupos paramilitares en quienes se apoyó para derrotar a las justicieras guerrillas </w:t>
      </w:r>
      <w:r w:rsidR="00CF6699">
        <w:rPr>
          <w:rFonts w:ascii="Trebuchet MS" w:hAnsi="Trebuchet MS" w:cs="Tahoma"/>
          <w:sz w:val="24"/>
          <w:szCs w:val="24"/>
        </w:rPr>
        <w:t>y sembrar pánico y</w:t>
      </w:r>
      <w:r w:rsidRPr="00CD1051">
        <w:rPr>
          <w:rFonts w:ascii="Trebuchet MS" w:hAnsi="Trebuchet MS" w:cs="Tahoma"/>
          <w:sz w:val="24"/>
          <w:szCs w:val="24"/>
        </w:rPr>
        <w:t xml:space="preserve"> terror entr</w:t>
      </w:r>
      <w:r w:rsidR="00CF6699">
        <w:rPr>
          <w:rFonts w:ascii="Trebuchet MS" w:hAnsi="Trebuchet MS" w:cs="Tahoma"/>
          <w:sz w:val="24"/>
          <w:szCs w:val="24"/>
        </w:rPr>
        <w:t>e la población civil. En  este libre</w:t>
      </w:r>
      <w:r w:rsidRPr="00CD1051">
        <w:rPr>
          <w:rFonts w:ascii="Trebuchet MS" w:hAnsi="Trebuchet MS" w:cs="Tahoma"/>
          <w:sz w:val="24"/>
          <w:szCs w:val="24"/>
        </w:rPr>
        <w:t>to</w:t>
      </w:r>
      <w:r w:rsidR="00B967A8">
        <w:rPr>
          <w:rFonts w:ascii="Trebuchet MS" w:hAnsi="Trebuchet MS" w:cs="Tahoma"/>
          <w:sz w:val="24"/>
          <w:szCs w:val="24"/>
        </w:rPr>
        <w:t>,</w:t>
      </w:r>
      <w:r w:rsidRPr="00CD1051">
        <w:rPr>
          <w:rFonts w:ascii="Trebuchet MS" w:hAnsi="Trebuchet MS" w:cs="Tahoma"/>
          <w:sz w:val="24"/>
          <w:szCs w:val="24"/>
        </w:rPr>
        <w:t xml:space="preserve"> la guerrilla </w:t>
      </w:r>
      <w:r w:rsidR="00CF6699">
        <w:rPr>
          <w:rFonts w:ascii="Trebuchet MS" w:hAnsi="Trebuchet MS" w:cs="Tahoma"/>
          <w:sz w:val="24"/>
          <w:szCs w:val="24"/>
        </w:rPr>
        <w:t>es presentada como víctima en vez de</w:t>
      </w:r>
      <w:r w:rsidRPr="00CD1051">
        <w:rPr>
          <w:rFonts w:ascii="Trebuchet MS" w:hAnsi="Trebuchet MS" w:cs="Tahoma"/>
          <w:sz w:val="24"/>
          <w:szCs w:val="24"/>
        </w:rPr>
        <w:t xml:space="preserve"> victimaria, no es </w:t>
      </w:r>
      <w:r w:rsidR="00B967A8">
        <w:rPr>
          <w:rFonts w:ascii="Trebuchet MS" w:hAnsi="Trebuchet MS" w:cs="Tahoma"/>
          <w:sz w:val="24"/>
          <w:szCs w:val="24"/>
        </w:rPr>
        <w:t xml:space="preserve">culpable </w:t>
      </w:r>
      <w:r w:rsidRPr="00CD1051">
        <w:rPr>
          <w:rFonts w:ascii="Trebuchet MS" w:hAnsi="Trebuchet MS" w:cs="Tahoma"/>
          <w:sz w:val="24"/>
          <w:szCs w:val="24"/>
        </w:rPr>
        <w:t>del horror vivido. A la luz de esta idea reduccionista y parcializada, no cabe negociar con los grupos de autodefensa, la Ley de Justicia y Paz con la que se coronó la de</w:t>
      </w:r>
      <w:r w:rsidR="00B967A8">
        <w:rPr>
          <w:rFonts w:ascii="Trebuchet MS" w:hAnsi="Trebuchet MS" w:cs="Tahoma"/>
          <w:sz w:val="24"/>
          <w:szCs w:val="24"/>
        </w:rPr>
        <w:t>smovilización de más de 30 mil paramilitares</w:t>
      </w:r>
      <w:r w:rsidRPr="00CD1051">
        <w:rPr>
          <w:rFonts w:ascii="Trebuchet MS" w:hAnsi="Trebuchet MS" w:cs="Tahoma"/>
          <w:sz w:val="24"/>
          <w:szCs w:val="24"/>
        </w:rPr>
        <w:t xml:space="preserve"> debe ser declarada ilegal, la justicia alternativa es un embeleco y la extradición de los jefes fue </w:t>
      </w:r>
      <w:r w:rsidR="00A4675B">
        <w:rPr>
          <w:rFonts w:ascii="Trebuchet MS" w:hAnsi="Trebuchet MS" w:cs="Tahoma"/>
          <w:sz w:val="24"/>
          <w:szCs w:val="24"/>
        </w:rPr>
        <w:t>un error para ocultar</w:t>
      </w:r>
      <w:r w:rsidRPr="00CD1051">
        <w:rPr>
          <w:rFonts w:ascii="Trebuchet MS" w:hAnsi="Trebuchet MS" w:cs="Tahoma"/>
          <w:sz w:val="24"/>
          <w:szCs w:val="24"/>
        </w:rPr>
        <w:t xml:space="preserve"> la verdad. No aceptan que en los últimos</w:t>
      </w:r>
      <w:r w:rsidR="00A4675B">
        <w:rPr>
          <w:rFonts w:ascii="Trebuchet MS" w:hAnsi="Trebuchet MS" w:cs="Tahoma"/>
          <w:sz w:val="24"/>
          <w:szCs w:val="24"/>
        </w:rPr>
        <w:t xml:space="preserve"> cinco</w:t>
      </w:r>
      <w:r w:rsidR="00B967A8">
        <w:rPr>
          <w:rFonts w:ascii="Trebuchet MS" w:hAnsi="Trebuchet MS" w:cs="Tahoma"/>
          <w:sz w:val="24"/>
          <w:szCs w:val="24"/>
        </w:rPr>
        <w:t xml:space="preserve"> años se saben</w:t>
      </w:r>
      <w:r w:rsidRPr="00CD1051">
        <w:rPr>
          <w:rFonts w:ascii="Trebuchet MS" w:hAnsi="Trebuchet MS" w:cs="Tahoma"/>
          <w:sz w:val="24"/>
          <w:szCs w:val="24"/>
        </w:rPr>
        <w:t xml:space="preserve"> más verdades que en las cuatro décadas anteriores.  Según ellos</w:t>
      </w:r>
      <w:r w:rsidR="0099582F" w:rsidRPr="00CD1051">
        <w:rPr>
          <w:rFonts w:ascii="Trebuchet MS" w:hAnsi="Trebuchet MS" w:cs="Tahoma"/>
          <w:sz w:val="24"/>
          <w:szCs w:val="24"/>
        </w:rPr>
        <w:t>,</w:t>
      </w:r>
      <w:r w:rsidR="00CF6699">
        <w:rPr>
          <w:rFonts w:ascii="Trebuchet MS" w:hAnsi="Trebuchet MS" w:cs="Tahoma"/>
          <w:sz w:val="24"/>
          <w:szCs w:val="24"/>
        </w:rPr>
        <w:t xml:space="preserve"> el país vive la más grave crisis humanitaria de su historia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. </w:t>
      </w:r>
      <w:r w:rsidR="00CF6699">
        <w:rPr>
          <w:rFonts w:ascii="Trebuchet MS" w:hAnsi="Trebuchet MS" w:cs="Tahoma"/>
          <w:sz w:val="24"/>
          <w:szCs w:val="24"/>
        </w:rPr>
        <w:t>E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ste discurso </w:t>
      </w:r>
      <w:r w:rsidR="00CF6699">
        <w:rPr>
          <w:rFonts w:ascii="Trebuchet MS" w:hAnsi="Trebuchet MS" w:cs="Tahoma"/>
          <w:sz w:val="24"/>
          <w:szCs w:val="24"/>
        </w:rPr>
        <w:t xml:space="preserve">se divulga por el mundo 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y </w:t>
      </w:r>
      <w:r w:rsidR="00CF6699">
        <w:rPr>
          <w:rFonts w:ascii="Trebuchet MS" w:hAnsi="Trebuchet MS" w:cs="Tahoma"/>
          <w:sz w:val="24"/>
          <w:szCs w:val="24"/>
        </w:rPr>
        <w:t xml:space="preserve">entre </w:t>
      </w:r>
      <w:r w:rsidR="00071328" w:rsidRPr="00CD1051">
        <w:rPr>
          <w:rFonts w:ascii="Trebuchet MS" w:hAnsi="Trebuchet MS" w:cs="Tahoma"/>
          <w:sz w:val="24"/>
          <w:szCs w:val="24"/>
        </w:rPr>
        <w:t>los principales organismos internacional</w:t>
      </w:r>
      <w:r w:rsidR="00CF6699">
        <w:rPr>
          <w:rFonts w:ascii="Trebuchet MS" w:hAnsi="Trebuchet MS" w:cs="Tahoma"/>
          <w:sz w:val="24"/>
          <w:szCs w:val="24"/>
        </w:rPr>
        <w:t>es defensores de los DDHH y gana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 ju</w:t>
      </w:r>
      <w:r w:rsidR="00CF6699">
        <w:rPr>
          <w:rFonts w:ascii="Trebuchet MS" w:hAnsi="Trebuchet MS" w:cs="Tahoma"/>
          <w:sz w:val="24"/>
          <w:szCs w:val="24"/>
        </w:rPr>
        <w:t>icios amparado en esta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 versión. </w:t>
      </w:r>
      <w:r w:rsidR="00CF6699">
        <w:rPr>
          <w:rFonts w:ascii="Trebuchet MS" w:hAnsi="Trebuchet MS" w:cs="Tahoma"/>
          <w:sz w:val="24"/>
          <w:szCs w:val="24"/>
        </w:rPr>
        <w:t>L</w:t>
      </w:r>
      <w:r w:rsidR="00071328" w:rsidRPr="00CD1051">
        <w:rPr>
          <w:rFonts w:ascii="Trebuchet MS" w:hAnsi="Trebuchet MS" w:cs="Tahoma"/>
          <w:sz w:val="24"/>
          <w:szCs w:val="24"/>
        </w:rPr>
        <w:t>a guerrilla es silenciada y sus atropellados omitidos</w:t>
      </w:r>
      <w:r w:rsidR="00A4675B">
        <w:rPr>
          <w:rFonts w:ascii="Trebuchet MS" w:hAnsi="Trebuchet MS" w:cs="Tahoma"/>
          <w:sz w:val="24"/>
          <w:szCs w:val="24"/>
        </w:rPr>
        <w:t xml:space="preserve"> o minimizados</w:t>
      </w:r>
      <w:r w:rsidR="00071328" w:rsidRPr="00CD1051">
        <w:rPr>
          <w:rFonts w:ascii="Trebuchet MS" w:hAnsi="Trebuchet MS" w:cs="Tahoma"/>
          <w:sz w:val="24"/>
          <w:szCs w:val="24"/>
        </w:rPr>
        <w:t>. En Colombia se resalta la alianza de políticos corruptos</w:t>
      </w:r>
      <w:r w:rsidR="001D322D">
        <w:rPr>
          <w:rFonts w:ascii="Trebuchet MS" w:hAnsi="Trebuchet MS" w:cs="Tahoma"/>
          <w:sz w:val="24"/>
          <w:szCs w:val="24"/>
        </w:rPr>
        <w:t xml:space="preserve"> con grupos paramilitares mientras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 se considera que la cercanía con las guerrillas </w:t>
      </w:r>
      <w:r w:rsidR="00CF6699">
        <w:rPr>
          <w:rFonts w:ascii="Trebuchet MS" w:hAnsi="Trebuchet MS" w:cs="Tahoma"/>
          <w:sz w:val="24"/>
          <w:szCs w:val="24"/>
        </w:rPr>
        <w:t xml:space="preserve">o su vocería </w:t>
      </w:r>
      <w:r w:rsidR="00071328" w:rsidRPr="00CD1051">
        <w:rPr>
          <w:rFonts w:ascii="Trebuchet MS" w:hAnsi="Trebuchet MS" w:cs="Tahoma"/>
          <w:sz w:val="24"/>
          <w:szCs w:val="24"/>
        </w:rPr>
        <w:t xml:space="preserve">es buena </w:t>
      </w:r>
      <w:r w:rsidR="00071328" w:rsidRPr="00CD1051">
        <w:rPr>
          <w:rFonts w:ascii="Trebuchet MS" w:hAnsi="Trebuchet MS" w:cs="Tahoma"/>
          <w:i/>
          <w:sz w:val="24"/>
          <w:szCs w:val="24"/>
        </w:rPr>
        <w:t>per se</w:t>
      </w:r>
      <w:r w:rsidR="00CF6699">
        <w:rPr>
          <w:rFonts w:ascii="Trebuchet MS" w:hAnsi="Trebuchet MS" w:cs="Tahoma"/>
          <w:sz w:val="24"/>
          <w:szCs w:val="24"/>
        </w:rPr>
        <w:t xml:space="preserve">. </w:t>
      </w:r>
      <w:r w:rsidR="003B334D" w:rsidRPr="00CD1051">
        <w:rPr>
          <w:rFonts w:ascii="Trebuchet MS" w:hAnsi="Trebuchet MS" w:cs="Tahoma"/>
          <w:sz w:val="24"/>
          <w:szCs w:val="24"/>
        </w:rPr>
        <w:t>No</w:t>
      </w:r>
      <w:r w:rsidR="00CF6699">
        <w:rPr>
          <w:rFonts w:ascii="Trebuchet MS" w:hAnsi="Trebuchet MS" w:cs="Tahoma"/>
          <w:sz w:val="24"/>
          <w:szCs w:val="24"/>
        </w:rPr>
        <w:t xml:space="preserve"> 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importa distorsionar los tiempos de ocurrencia de muchos hechos delictivos con el fin </w:t>
      </w:r>
      <w:r w:rsidR="00CF6699">
        <w:rPr>
          <w:rFonts w:ascii="Trebuchet MS" w:hAnsi="Trebuchet MS" w:cs="Tahoma"/>
          <w:sz w:val="24"/>
          <w:szCs w:val="24"/>
        </w:rPr>
        <w:lastRenderedPageBreak/>
        <w:t>de enlodar a</w:t>
      </w:r>
      <w:r w:rsidR="001D322D">
        <w:rPr>
          <w:rFonts w:ascii="Trebuchet MS" w:hAnsi="Trebuchet MS" w:cs="Tahoma"/>
          <w:sz w:val="24"/>
          <w:szCs w:val="24"/>
        </w:rPr>
        <w:t>l que</w:t>
      </w:r>
      <w:r w:rsidR="00CF6699">
        <w:rPr>
          <w:rFonts w:ascii="Trebuchet MS" w:hAnsi="Trebuchet MS" w:cs="Tahoma"/>
          <w:sz w:val="24"/>
          <w:szCs w:val="24"/>
        </w:rPr>
        <w:t xml:space="preserve"> consideran el gran verdugo</w:t>
      </w:r>
      <w:r w:rsidR="003B334D" w:rsidRPr="00CD1051">
        <w:rPr>
          <w:rFonts w:ascii="Trebuchet MS" w:hAnsi="Trebuchet MS" w:cs="Tahoma"/>
          <w:sz w:val="24"/>
          <w:szCs w:val="24"/>
        </w:rPr>
        <w:t>, Uribe Vélez.</w:t>
      </w:r>
      <w:r w:rsidR="001D322D">
        <w:rPr>
          <w:rFonts w:ascii="Trebuchet MS" w:hAnsi="Trebuchet MS" w:cs="Tahoma"/>
          <w:sz w:val="24"/>
          <w:szCs w:val="24"/>
        </w:rPr>
        <w:t xml:space="preserve"> </w:t>
      </w:r>
      <w:r w:rsidR="00CF6699">
        <w:rPr>
          <w:rFonts w:ascii="Trebuchet MS" w:hAnsi="Trebuchet MS" w:cs="Tahoma"/>
          <w:sz w:val="24"/>
          <w:szCs w:val="24"/>
        </w:rPr>
        <w:t>Según este relato</w:t>
      </w:r>
      <w:r w:rsidR="00B967A8">
        <w:rPr>
          <w:rFonts w:ascii="Trebuchet MS" w:hAnsi="Trebuchet MS" w:cs="Tahoma"/>
          <w:sz w:val="24"/>
          <w:szCs w:val="24"/>
        </w:rPr>
        <w:t>,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 la alianza entre congresistas y autodefensas tuvo lugar entre el 2002 y el 2010 no antes.  </w:t>
      </w:r>
      <w:r w:rsidR="00CF6699">
        <w:rPr>
          <w:rFonts w:ascii="Trebuchet MS" w:hAnsi="Trebuchet MS" w:cs="Tahoma"/>
          <w:sz w:val="24"/>
          <w:szCs w:val="24"/>
        </w:rPr>
        <w:t>No reconoce</w:t>
      </w:r>
      <w:r w:rsidR="0099582F" w:rsidRPr="00CD1051">
        <w:rPr>
          <w:rFonts w:ascii="Trebuchet MS" w:hAnsi="Trebuchet MS" w:cs="Tahoma"/>
          <w:sz w:val="24"/>
          <w:szCs w:val="24"/>
        </w:rPr>
        <w:t xml:space="preserve"> que los magnicidios son cosa del pasado y que la izquierda ha vivido su mejor m</w:t>
      </w:r>
      <w:r w:rsidR="008B71DB">
        <w:rPr>
          <w:rFonts w:ascii="Trebuchet MS" w:hAnsi="Trebuchet MS" w:cs="Tahoma"/>
          <w:sz w:val="24"/>
          <w:szCs w:val="24"/>
        </w:rPr>
        <w:t>omento en los últimos ocho años</w:t>
      </w:r>
      <w:r w:rsidR="0099582F" w:rsidRPr="00CD1051">
        <w:rPr>
          <w:rFonts w:ascii="Trebuchet MS" w:hAnsi="Trebuchet MS" w:cs="Tahoma"/>
          <w:sz w:val="24"/>
          <w:szCs w:val="24"/>
        </w:rPr>
        <w:t>. C</w:t>
      </w:r>
      <w:r w:rsidR="001D322D">
        <w:rPr>
          <w:rFonts w:ascii="Trebuchet MS" w:hAnsi="Trebuchet MS" w:cs="Tahoma"/>
          <w:sz w:val="24"/>
          <w:szCs w:val="24"/>
        </w:rPr>
        <w:t>on relación al “intercambio humanitario”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, los mayores críticos de la Fuerza Pública quisieron fungir como defensores de la liberación de los soldados secuestrados por las </w:t>
      </w:r>
      <w:proofErr w:type="spellStart"/>
      <w:r w:rsidR="003B334D" w:rsidRPr="00CD1051">
        <w:rPr>
          <w:rFonts w:ascii="Trebuchet MS" w:hAnsi="Trebuchet MS" w:cs="Tahoma"/>
          <w:sz w:val="24"/>
          <w:szCs w:val="24"/>
        </w:rPr>
        <w:t>Farc</w:t>
      </w:r>
      <w:proofErr w:type="spellEnd"/>
      <w:r w:rsidR="003B334D" w:rsidRPr="00CD1051">
        <w:rPr>
          <w:rFonts w:ascii="Trebuchet MS" w:hAnsi="Trebuchet MS" w:cs="Tahoma"/>
          <w:sz w:val="24"/>
          <w:szCs w:val="24"/>
        </w:rPr>
        <w:t>, además</w:t>
      </w:r>
      <w:r w:rsidR="008B71DB">
        <w:rPr>
          <w:rFonts w:ascii="Trebuchet MS" w:hAnsi="Trebuchet MS" w:cs="Tahoma"/>
          <w:sz w:val="24"/>
          <w:szCs w:val="24"/>
        </w:rPr>
        <w:t>,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 </w:t>
      </w:r>
      <w:r w:rsidR="0099582F" w:rsidRPr="00CD1051">
        <w:rPr>
          <w:rFonts w:ascii="Trebuchet MS" w:hAnsi="Trebuchet MS" w:cs="Tahoma"/>
          <w:sz w:val="24"/>
          <w:szCs w:val="24"/>
        </w:rPr>
        <w:t xml:space="preserve">los llamaban </w:t>
      </w:r>
      <w:r w:rsidR="003B334D" w:rsidRPr="00CD1051">
        <w:rPr>
          <w:rFonts w:ascii="Trebuchet MS" w:hAnsi="Trebuchet MS" w:cs="Tahoma"/>
          <w:sz w:val="24"/>
          <w:szCs w:val="24"/>
        </w:rPr>
        <w:t>prisioneros de guerra. En vez de condenar a la guerrilla por la práctica sistemá</w:t>
      </w:r>
      <w:r w:rsidR="008B71DB">
        <w:rPr>
          <w:rFonts w:ascii="Trebuchet MS" w:hAnsi="Trebuchet MS" w:cs="Tahoma"/>
          <w:sz w:val="24"/>
          <w:szCs w:val="24"/>
        </w:rPr>
        <w:t>tica del secuestro de civiles,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 mant</w:t>
      </w:r>
      <w:r w:rsidR="008B71DB">
        <w:rPr>
          <w:rFonts w:ascii="Trebuchet MS" w:hAnsi="Trebuchet MS" w:cs="Tahoma"/>
          <w:sz w:val="24"/>
          <w:szCs w:val="24"/>
        </w:rPr>
        <w:t>enerlos en cautiverio por años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 bajo condiciones infrah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umanas, le echaban la culpa al </w:t>
      </w:r>
      <w:r w:rsidR="003B334D" w:rsidRPr="00CD1051">
        <w:rPr>
          <w:rFonts w:ascii="Trebuchet MS" w:hAnsi="Trebuchet MS" w:cs="Tahoma"/>
          <w:sz w:val="24"/>
          <w:szCs w:val="24"/>
        </w:rPr>
        <w:t xml:space="preserve">gobierno </w:t>
      </w:r>
      <w:r w:rsidR="00136677" w:rsidRPr="00CD1051">
        <w:rPr>
          <w:rFonts w:ascii="Trebuchet MS" w:hAnsi="Trebuchet MS" w:cs="Tahoma"/>
          <w:sz w:val="24"/>
          <w:szCs w:val="24"/>
        </w:rPr>
        <w:t>por no ceder al chantaje y lo t</w:t>
      </w:r>
      <w:r w:rsidR="0099582F" w:rsidRPr="00CD1051">
        <w:rPr>
          <w:rFonts w:ascii="Trebuchet MS" w:hAnsi="Trebuchet MS" w:cs="Tahoma"/>
          <w:sz w:val="24"/>
          <w:szCs w:val="24"/>
        </w:rPr>
        <w:t>ildaban de insensible</w:t>
      </w:r>
      <w:r w:rsidR="008B71DB">
        <w:rPr>
          <w:rFonts w:ascii="Trebuchet MS" w:hAnsi="Trebuchet MS" w:cs="Tahoma"/>
          <w:sz w:val="24"/>
          <w:szCs w:val="24"/>
        </w:rPr>
        <w:t xml:space="preserve">. No en pocos casos </w:t>
      </w:r>
      <w:r w:rsidR="001D322D">
        <w:rPr>
          <w:rFonts w:ascii="Trebuchet MS" w:hAnsi="Trebuchet MS" w:cs="Tahoma"/>
          <w:sz w:val="24"/>
          <w:szCs w:val="24"/>
        </w:rPr>
        <w:t>revisten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 sus opiniones políticas con el manto de investigaciones académicas. Más de una ONG y más de un político e intelectual amnist</w:t>
      </w:r>
      <w:r w:rsidR="0099582F" w:rsidRPr="00CD1051">
        <w:rPr>
          <w:rFonts w:ascii="Trebuchet MS" w:hAnsi="Trebuchet MS" w:cs="Tahoma"/>
          <w:sz w:val="24"/>
          <w:szCs w:val="24"/>
        </w:rPr>
        <w:t>iado por su pasado guerrillero,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 manchado por el secuestro y otros crímenes, escriben en los principales diarios, hablan por las grandes emisoras, tienen espacios abiertos en la tele</w:t>
      </w:r>
      <w:r w:rsidR="001D322D">
        <w:rPr>
          <w:rFonts w:ascii="Trebuchet MS" w:hAnsi="Trebuchet MS" w:cs="Tahoma"/>
          <w:sz w:val="24"/>
          <w:szCs w:val="24"/>
        </w:rPr>
        <w:t>, publican libros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 y tienen un pod</w:t>
      </w:r>
      <w:r w:rsidR="001D322D">
        <w:rPr>
          <w:rFonts w:ascii="Trebuchet MS" w:hAnsi="Trebuchet MS" w:cs="Tahoma"/>
          <w:sz w:val="24"/>
          <w:szCs w:val="24"/>
        </w:rPr>
        <w:t xml:space="preserve">er de opinión para hablar de lo </w:t>
      </w:r>
      <w:r w:rsidR="00136677" w:rsidRPr="00CD1051">
        <w:rPr>
          <w:rFonts w:ascii="Trebuchet MS" w:hAnsi="Trebuchet MS" w:cs="Tahoma"/>
          <w:sz w:val="24"/>
          <w:szCs w:val="24"/>
        </w:rPr>
        <w:t>divino</w:t>
      </w:r>
      <w:r w:rsidR="001D322D">
        <w:rPr>
          <w:rFonts w:ascii="Trebuchet MS" w:hAnsi="Trebuchet MS" w:cs="Tahoma"/>
          <w:sz w:val="24"/>
          <w:szCs w:val="24"/>
        </w:rPr>
        <w:t xml:space="preserve"> y lo humano, dictar</w:t>
      </w:r>
      <w:r w:rsidR="008B71DB">
        <w:rPr>
          <w:rFonts w:ascii="Trebuchet MS" w:hAnsi="Trebuchet MS" w:cs="Tahoma"/>
          <w:sz w:val="24"/>
          <w:szCs w:val="24"/>
        </w:rPr>
        <w:t xml:space="preserve"> cátedra d</w:t>
      </w:r>
      <w:r w:rsidR="00136677" w:rsidRPr="00CD1051">
        <w:rPr>
          <w:rFonts w:ascii="Trebuchet MS" w:hAnsi="Trebuchet MS" w:cs="Tahoma"/>
          <w:sz w:val="24"/>
          <w:szCs w:val="24"/>
        </w:rPr>
        <w:t>e paz, DDHH</w:t>
      </w:r>
      <w:r w:rsidR="00B967A8">
        <w:rPr>
          <w:rFonts w:ascii="Trebuchet MS" w:hAnsi="Trebuchet MS" w:cs="Tahoma"/>
          <w:sz w:val="24"/>
          <w:szCs w:val="24"/>
        </w:rPr>
        <w:t>, justicia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 y ética. Y lo más grave, no se les puede discutir nada, ni hablar con nombres propios porque arman el alboroto quejándose de que así se les estigmatiza y se abre campo la amenaza contra sus vidas. </w:t>
      </w:r>
    </w:p>
    <w:p w:rsidR="00136677" w:rsidRDefault="00A4675B" w:rsidP="00CD1051">
      <w:p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>El jefe de la M</w:t>
      </w:r>
      <w:r w:rsidR="00136677" w:rsidRPr="00CD1051">
        <w:rPr>
          <w:rFonts w:ascii="Trebuchet MS" w:hAnsi="Trebuchet MS" w:cs="Tahoma"/>
          <w:sz w:val="24"/>
          <w:szCs w:val="24"/>
        </w:rPr>
        <w:t xml:space="preserve">isión de la ONU y PNUD en Colombia, Bruno Moro, cual político criollo, escribió una columna </w:t>
      </w:r>
      <w:r w:rsidR="00CD1051">
        <w:rPr>
          <w:rFonts w:ascii="Trebuchet MS" w:hAnsi="Trebuchet MS" w:cs="Tahoma"/>
          <w:sz w:val="24"/>
          <w:szCs w:val="24"/>
        </w:rPr>
        <w:t>(El Tiempo, 08/08</w:t>
      </w:r>
      <w:r w:rsidR="00136677" w:rsidRPr="00CD1051">
        <w:rPr>
          <w:rFonts w:ascii="Trebuchet MS" w:hAnsi="Trebuchet MS" w:cs="Tahoma"/>
          <w:sz w:val="24"/>
          <w:szCs w:val="24"/>
        </w:rPr>
        <w:t>/10) en la que además de “tirar” línea programática al nuevo gobierno le recuerda el reto de proteger y promover los DDHH ante las amenazas contra sus defensores. Nadie le puede</w:t>
      </w:r>
      <w:r w:rsidR="00B967A8">
        <w:rPr>
          <w:rFonts w:ascii="Trebuchet MS" w:hAnsi="Trebuchet MS" w:cs="Tahoma"/>
          <w:sz w:val="24"/>
          <w:szCs w:val="24"/>
        </w:rPr>
        <w:t xml:space="preserve"> negar</w:t>
      </w:r>
      <w:r w:rsidR="00136677" w:rsidRPr="00CD1051">
        <w:rPr>
          <w:rFonts w:ascii="Trebuchet MS" w:hAnsi="Trebuchet MS" w:cs="Tahoma"/>
          <w:sz w:val="24"/>
          <w:szCs w:val="24"/>
        </w:rPr>
        <w:t>, en estricto rigor y j</w:t>
      </w:r>
      <w:r w:rsidR="008B71DB">
        <w:rPr>
          <w:rFonts w:ascii="Trebuchet MS" w:hAnsi="Trebuchet MS" w:cs="Tahoma"/>
          <w:sz w:val="24"/>
          <w:szCs w:val="24"/>
        </w:rPr>
        <w:t>usticia, su derecho a solicitar respeto</w:t>
      </w:r>
      <w:r w:rsidR="00034B62" w:rsidRPr="00CD1051">
        <w:rPr>
          <w:rFonts w:ascii="Trebuchet MS" w:hAnsi="Trebuchet MS" w:cs="Tahoma"/>
          <w:sz w:val="24"/>
          <w:szCs w:val="24"/>
        </w:rPr>
        <w:t>. Es su misión. Pero, no debe olvidar que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los DDHH tiene</w:t>
      </w:r>
      <w:r w:rsidR="00B967A8">
        <w:rPr>
          <w:rFonts w:ascii="Trebuchet MS" w:hAnsi="Trebuchet MS" w:cs="Tahoma"/>
          <w:sz w:val="24"/>
          <w:szCs w:val="24"/>
        </w:rPr>
        <w:t>n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un c</w:t>
      </w:r>
      <w:r w:rsidR="0093698B" w:rsidRPr="00CD1051">
        <w:rPr>
          <w:rFonts w:ascii="Trebuchet MS" w:hAnsi="Trebuchet MS" w:cs="Tahoma"/>
          <w:sz w:val="24"/>
          <w:szCs w:val="24"/>
        </w:rPr>
        <w:t>arácter universal y que no debe</w:t>
      </w:r>
      <w:r w:rsidR="00B967A8">
        <w:rPr>
          <w:rFonts w:ascii="Trebuchet MS" w:hAnsi="Trebuchet MS" w:cs="Tahoma"/>
          <w:sz w:val="24"/>
          <w:szCs w:val="24"/>
        </w:rPr>
        <w:t>n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ser usufructuado</w:t>
      </w:r>
      <w:r w:rsidR="00B967A8">
        <w:rPr>
          <w:rFonts w:ascii="Trebuchet MS" w:hAnsi="Trebuchet MS" w:cs="Tahoma"/>
          <w:sz w:val="24"/>
          <w:szCs w:val="24"/>
        </w:rPr>
        <w:t>s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por </w:t>
      </w:r>
      <w:r w:rsidR="0093698B" w:rsidRPr="00CD1051">
        <w:rPr>
          <w:rFonts w:ascii="Trebuchet MS" w:hAnsi="Trebuchet MS" w:cs="Tahoma"/>
          <w:sz w:val="24"/>
          <w:szCs w:val="24"/>
        </w:rPr>
        <w:t>ning</w:t>
      </w:r>
      <w:r w:rsidR="00034B62" w:rsidRPr="00CD1051">
        <w:rPr>
          <w:rFonts w:ascii="Trebuchet MS" w:hAnsi="Trebuchet MS" w:cs="Tahoma"/>
          <w:sz w:val="24"/>
          <w:szCs w:val="24"/>
        </w:rPr>
        <w:t>una tendencia ni ser obje</w:t>
      </w:r>
      <w:r w:rsidR="00B967A8">
        <w:rPr>
          <w:rFonts w:ascii="Trebuchet MS" w:hAnsi="Trebuchet MS" w:cs="Tahoma"/>
          <w:sz w:val="24"/>
          <w:szCs w:val="24"/>
        </w:rPr>
        <w:t xml:space="preserve">to de manipulación </w:t>
      </w:r>
      <w:r w:rsidR="00CD1051">
        <w:rPr>
          <w:rFonts w:ascii="Trebuchet MS" w:hAnsi="Trebuchet MS" w:cs="Tahoma"/>
          <w:sz w:val="24"/>
          <w:szCs w:val="24"/>
        </w:rPr>
        <w:t>con fines políticos ordinari</w:t>
      </w:r>
      <w:r w:rsidR="00034B62" w:rsidRPr="00CD1051">
        <w:rPr>
          <w:rFonts w:ascii="Trebuchet MS" w:hAnsi="Trebuchet MS" w:cs="Tahoma"/>
          <w:sz w:val="24"/>
          <w:szCs w:val="24"/>
        </w:rPr>
        <w:t>os o para encubrir acc</w:t>
      </w:r>
      <w:r w:rsidR="00CD1051">
        <w:rPr>
          <w:rFonts w:ascii="Trebuchet MS" w:hAnsi="Trebuchet MS" w:cs="Tahoma"/>
          <w:sz w:val="24"/>
          <w:szCs w:val="24"/>
        </w:rPr>
        <w:t>iones de agitación y propaganda</w:t>
      </w:r>
      <w:r w:rsidR="00034B62" w:rsidRPr="00CD1051">
        <w:rPr>
          <w:rFonts w:ascii="Trebuchet MS" w:hAnsi="Trebuchet MS" w:cs="Tahoma"/>
          <w:sz w:val="24"/>
          <w:szCs w:val="24"/>
        </w:rPr>
        <w:t>. Se preg</w:t>
      </w:r>
      <w:r w:rsidR="0093698B" w:rsidRPr="00CD1051">
        <w:rPr>
          <w:rFonts w:ascii="Trebuchet MS" w:hAnsi="Trebuchet MS" w:cs="Tahoma"/>
          <w:sz w:val="24"/>
          <w:szCs w:val="24"/>
        </w:rPr>
        <w:t>unta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uno</w:t>
      </w:r>
      <w:r w:rsidR="0093698B" w:rsidRPr="00CD1051">
        <w:rPr>
          <w:rFonts w:ascii="Trebuchet MS" w:hAnsi="Trebuchet MS" w:cs="Tahoma"/>
          <w:sz w:val="24"/>
          <w:szCs w:val="24"/>
        </w:rPr>
        <w:t>,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en todo derecho también, como ciudadano, con el debido respeto pero con toda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libertad, </w:t>
      </w:r>
      <w:r w:rsidR="00B967A8">
        <w:rPr>
          <w:rFonts w:ascii="Trebuchet MS" w:hAnsi="Trebuchet MS" w:cs="Tahoma"/>
          <w:sz w:val="24"/>
          <w:szCs w:val="24"/>
        </w:rPr>
        <w:t>¿</w:t>
      </w:r>
      <w:r w:rsidR="0093698B" w:rsidRPr="00CD1051">
        <w:rPr>
          <w:rFonts w:ascii="Trebuchet MS" w:hAnsi="Trebuchet MS" w:cs="Tahoma"/>
          <w:sz w:val="24"/>
          <w:szCs w:val="24"/>
        </w:rPr>
        <w:t>qué carajos hace una ONG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de DDHH demandando la ley </w:t>
      </w:r>
      <w:r w:rsidR="00C140C7">
        <w:rPr>
          <w:rFonts w:ascii="Trebuchet MS" w:hAnsi="Trebuchet MS" w:cs="Tahoma"/>
          <w:sz w:val="24"/>
          <w:szCs w:val="24"/>
        </w:rPr>
        <w:t xml:space="preserve">de </w:t>
      </w:r>
      <w:r w:rsidR="00034B62" w:rsidRPr="00CD1051">
        <w:rPr>
          <w:rFonts w:ascii="Trebuchet MS" w:hAnsi="Trebuchet MS" w:cs="Tahoma"/>
          <w:sz w:val="24"/>
          <w:szCs w:val="24"/>
        </w:rPr>
        <w:t>la segunda reelec</w:t>
      </w:r>
      <w:r w:rsidR="00B967A8">
        <w:rPr>
          <w:rFonts w:ascii="Trebuchet MS" w:hAnsi="Trebuchet MS" w:cs="Tahoma"/>
          <w:sz w:val="24"/>
          <w:szCs w:val="24"/>
        </w:rPr>
        <w:t>ción, tema totalmente político?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</w:t>
      </w:r>
      <w:r w:rsidR="00B967A8">
        <w:rPr>
          <w:rFonts w:ascii="Trebuchet MS" w:hAnsi="Trebuchet MS" w:cs="Tahoma"/>
          <w:sz w:val="24"/>
          <w:szCs w:val="24"/>
        </w:rPr>
        <w:t>¿</w:t>
      </w:r>
      <w:proofErr w:type="gramStart"/>
      <w:r w:rsidR="001D322D">
        <w:rPr>
          <w:rFonts w:ascii="Trebuchet MS" w:hAnsi="Trebuchet MS" w:cs="Tahoma"/>
          <w:sz w:val="24"/>
          <w:szCs w:val="24"/>
        </w:rPr>
        <w:t>por</w:t>
      </w:r>
      <w:proofErr w:type="gramEnd"/>
      <w:r w:rsidR="001D322D">
        <w:rPr>
          <w:rFonts w:ascii="Trebuchet MS" w:hAnsi="Trebuchet MS" w:cs="Tahoma"/>
          <w:sz w:val="24"/>
          <w:szCs w:val="24"/>
        </w:rPr>
        <w:t xml:space="preserve"> qué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</w:t>
      </w:r>
      <w:r w:rsidR="001D322D" w:rsidRPr="00CD1051">
        <w:rPr>
          <w:rFonts w:ascii="Trebuchet MS" w:hAnsi="Trebuchet MS" w:cs="Tahoma"/>
          <w:sz w:val="24"/>
          <w:szCs w:val="24"/>
        </w:rPr>
        <w:t>un mi</w:t>
      </w:r>
      <w:r w:rsidR="001D322D">
        <w:rPr>
          <w:rFonts w:ascii="Trebuchet MS" w:hAnsi="Trebuchet MS" w:cs="Tahoma"/>
          <w:sz w:val="24"/>
          <w:szCs w:val="24"/>
        </w:rPr>
        <w:t>embro de esa ONG que fue</w:t>
      </w:r>
      <w:r w:rsidR="001D322D" w:rsidRPr="00CD1051">
        <w:rPr>
          <w:rFonts w:ascii="Trebuchet MS" w:hAnsi="Trebuchet MS" w:cs="Tahoma"/>
          <w:sz w:val="24"/>
          <w:szCs w:val="24"/>
        </w:rPr>
        <w:t xml:space="preserve"> guerrillero y secuestrador amnistiado </w:t>
      </w:r>
      <w:r w:rsidR="001D322D">
        <w:rPr>
          <w:rFonts w:ascii="Trebuchet MS" w:hAnsi="Trebuchet MS" w:cs="Tahoma"/>
          <w:sz w:val="24"/>
          <w:szCs w:val="24"/>
        </w:rPr>
        <w:t>agita y azuza</w:t>
      </w:r>
      <w:r w:rsidR="008B71DB">
        <w:rPr>
          <w:rFonts w:ascii="Trebuchet MS" w:hAnsi="Trebuchet MS" w:cs="Tahoma"/>
          <w:sz w:val="24"/>
          <w:szCs w:val="24"/>
        </w:rPr>
        <w:t xml:space="preserve"> a las gentes en las calles en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e</w:t>
      </w:r>
      <w:r w:rsidR="008B71DB">
        <w:rPr>
          <w:rFonts w:ascii="Trebuchet MS" w:hAnsi="Trebuchet MS" w:cs="Tahoma"/>
          <w:sz w:val="24"/>
          <w:szCs w:val="24"/>
        </w:rPr>
        <w:t>l juicio contra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un coronel por los hechos del Palacio de Justicia</w:t>
      </w:r>
      <w:r w:rsidR="0093698B" w:rsidRPr="00CD1051">
        <w:rPr>
          <w:rFonts w:ascii="Trebuchet MS" w:hAnsi="Trebuchet MS" w:cs="Tahoma"/>
          <w:sz w:val="24"/>
          <w:szCs w:val="24"/>
        </w:rPr>
        <w:t>?</w:t>
      </w:r>
      <w:r w:rsidR="001D322D">
        <w:rPr>
          <w:rFonts w:ascii="Trebuchet MS" w:hAnsi="Trebuchet MS" w:cs="Tahoma"/>
          <w:sz w:val="24"/>
          <w:szCs w:val="24"/>
        </w:rPr>
        <w:t>,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¿No es un exabrupto que </w:t>
      </w:r>
      <w:r w:rsidR="00C140C7">
        <w:rPr>
          <w:rFonts w:ascii="Trebuchet MS" w:hAnsi="Trebuchet MS" w:cs="Tahoma"/>
          <w:sz w:val="24"/>
          <w:szCs w:val="24"/>
        </w:rPr>
        <w:t>esa ONG denuncie</w:t>
      </w:r>
      <w:r w:rsidR="0093698B" w:rsidRPr="00CD1051">
        <w:rPr>
          <w:rFonts w:ascii="Trebuchet MS" w:hAnsi="Trebuchet MS" w:cs="Tahoma"/>
          <w:sz w:val="24"/>
          <w:szCs w:val="24"/>
        </w:rPr>
        <w:t xml:space="preserve"> al ex presidente Uribe por traición a la patria? </w:t>
      </w:r>
      <w:r w:rsidR="00034B62" w:rsidRPr="00CD1051">
        <w:rPr>
          <w:rFonts w:ascii="Trebuchet MS" w:hAnsi="Trebuchet MS" w:cs="Tahoma"/>
          <w:sz w:val="24"/>
          <w:szCs w:val="24"/>
        </w:rPr>
        <w:t>Concibo que en el campo de las funciones d</w:t>
      </w:r>
      <w:r w:rsidR="00C140C7">
        <w:rPr>
          <w:rFonts w:ascii="Trebuchet MS" w:hAnsi="Trebuchet MS" w:cs="Tahoma"/>
          <w:sz w:val="24"/>
          <w:szCs w:val="24"/>
        </w:rPr>
        <w:t>el señor Moro, tan presto para recordarles deberes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a los gobiernos, </w:t>
      </w:r>
      <w:r w:rsidR="00664242">
        <w:rPr>
          <w:rFonts w:ascii="Trebuchet MS" w:hAnsi="Trebuchet MS" w:cs="Tahoma"/>
          <w:sz w:val="24"/>
          <w:szCs w:val="24"/>
        </w:rPr>
        <w:t>esté la de conminar</w:t>
      </w:r>
      <w:r w:rsidR="00C140C7">
        <w:rPr>
          <w:rFonts w:ascii="Trebuchet MS" w:hAnsi="Trebuchet MS" w:cs="Tahoma"/>
          <w:sz w:val="24"/>
          <w:szCs w:val="24"/>
        </w:rPr>
        <w:t xml:space="preserve"> a las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ONG y </w:t>
      </w:r>
      <w:r w:rsidR="008B71DB">
        <w:rPr>
          <w:rFonts w:ascii="Trebuchet MS" w:hAnsi="Trebuchet MS" w:cs="Tahoma"/>
          <w:sz w:val="24"/>
          <w:szCs w:val="24"/>
        </w:rPr>
        <w:t>a l</w:t>
      </w:r>
      <w:r w:rsidR="00664242">
        <w:rPr>
          <w:rFonts w:ascii="Trebuchet MS" w:hAnsi="Trebuchet MS" w:cs="Tahoma"/>
          <w:sz w:val="24"/>
          <w:szCs w:val="24"/>
        </w:rPr>
        <w:t>os promotores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de la venganza </w:t>
      </w:r>
      <w:r w:rsidR="00C140C7">
        <w:rPr>
          <w:rFonts w:ascii="Trebuchet MS" w:hAnsi="Trebuchet MS" w:cs="Tahoma"/>
          <w:sz w:val="24"/>
          <w:szCs w:val="24"/>
        </w:rPr>
        <w:t>el deber de respetar</w:t>
      </w:r>
      <w:r w:rsidR="00034B62" w:rsidRPr="00CD1051">
        <w:rPr>
          <w:rFonts w:ascii="Trebuchet MS" w:hAnsi="Trebuchet MS" w:cs="Tahoma"/>
          <w:sz w:val="24"/>
          <w:szCs w:val="24"/>
        </w:rPr>
        <w:t xml:space="preserve"> el carácter </w:t>
      </w:r>
      <w:r w:rsidR="001D322D">
        <w:rPr>
          <w:rFonts w:ascii="Trebuchet MS" w:hAnsi="Trebuchet MS" w:cs="Tahoma"/>
          <w:sz w:val="24"/>
          <w:szCs w:val="24"/>
        </w:rPr>
        <w:t xml:space="preserve">universal </w:t>
      </w:r>
      <w:r w:rsidR="00034B62" w:rsidRPr="00CD1051">
        <w:rPr>
          <w:rFonts w:ascii="Trebuchet MS" w:hAnsi="Trebuchet MS" w:cs="Tahoma"/>
          <w:sz w:val="24"/>
          <w:szCs w:val="24"/>
        </w:rPr>
        <w:t>y altruista de los derechos humanos.</w:t>
      </w:r>
    </w:p>
    <w:p w:rsidR="00A4675B" w:rsidRDefault="00A4675B" w:rsidP="00CD1051">
      <w:pPr>
        <w:jc w:val="both"/>
        <w:rPr>
          <w:rFonts w:ascii="Trebuchet MS" w:hAnsi="Trebuchet MS" w:cs="Tahoma"/>
          <w:b/>
          <w:sz w:val="24"/>
          <w:szCs w:val="24"/>
        </w:rPr>
      </w:pPr>
    </w:p>
    <w:p w:rsidR="00A4675B" w:rsidRDefault="00A4675B" w:rsidP="00CD1051">
      <w:pPr>
        <w:jc w:val="both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 xml:space="preserve">Darío Acevedo </w:t>
      </w:r>
      <w:r w:rsidRPr="00A4675B">
        <w:rPr>
          <w:rFonts w:ascii="Trebuchet MS" w:hAnsi="Trebuchet MS" w:cs="Tahoma"/>
          <w:b/>
          <w:sz w:val="24"/>
          <w:szCs w:val="24"/>
        </w:rPr>
        <w:t>Carmona</w:t>
      </w:r>
      <w:r>
        <w:rPr>
          <w:rFonts w:ascii="Trebuchet MS" w:hAnsi="Trebuchet MS" w:cs="Tahoma"/>
          <w:b/>
          <w:sz w:val="24"/>
          <w:szCs w:val="24"/>
        </w:rPr>
        <w:t xml:space="preserve"> </w:t>
      </w:r>
    </w:p>
    <w:p w:rsidR="00C7023C" w:rsidRPr="00A4675B" w:rsidRDefault="00A4675B" w:rsidP="00CD1051">
      <w:pPr>
        <w:jc w:val="both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 xml:space="preserve">Medellín, </w:t>
      </w:r>
      <w:r w:rsidRPr="00A4675B">
        <w:rPr>
          <w:rFonts w:ascii="Trebuchet MS" w:hAnsi="Trebuchet MS" w:cs="Tahoma"/>
          <w:sz w:val="24"/>
          <w:szCs w:val="24"/>
        </w:rPr>
        <w:t>22 de agosto de 201</w:t>
      </w:r>
      <w:r>
        <w:rPr>
          <w:rFonts w:ascii="Trebuchet MS" w:hAnsi="Trebuchet MS" w:cs="Tahoma"/>
          <w:sz w:val="24"/>
          <w:szCs w:val="24"/>
        </w:rPr>
        <w:t>0</w:t>
      </w:r>
    </w:p>
    <w:sectPr w:rsidR="00C7023C" w:rsidRPr="00A4675B" w:rsidSect="008E7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EF2"/>
    <w:rsid w:val="00034B62"/>
    <w:rsid w:val="00071328"/>
    <w:rsid w:val="00136677"/>
    <w:rsid w:val="00154D58"/>
    <w:rsid w:val="001D322D"/>
    <w:rsid w:val="003B334D"/>
    <w:rsid w:val="00546B0A"/>
    <w:rsid w:val="005F334C"/>
    <w:rsid w:val="00664242"/>
    <w:rsid w:val="008754BA"/>
    <w:rsid w:val="008B71DB"/>
    <w:rsid w:val="008E75BD"/>
    <w:rsid w:val="0093698B"/>
    <w:rsid w:val="00951228"/>
    <w:rsid w:val="0099582F"/>
    <w:rsid w:val="00A4675B"/>
    <w:rsid w:val="00B0271D"/>
    <w:rsid w:val="00B24006"/>
    <w:rsid w:val="00B967A8"/>
    <w:rsid w:val="00C140C7"/>
    <w:rsid w:val="00C7023C"/>
    <w:rsid w:val="00C77F26"/>
    <w:rsid w:val="00CD1051"/>
    <w:rsid w:val="00CD44EB"/>
    <w:rsid w:val="00CF6699"/>
    <w:rsid w:val="00D83781"/>
    <w:rsid w:val="00F4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cecilia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11</cp:revision>
  <dcterms:created xsi:type="dcterms:W3CDTF">2010-08-22T01:52:00Z</dcterms:created>
  <dcterms:modified xsi:type="dcterms:W3CDTF">2010-08-22T15:10:00Z</dcterms:modified>
</cp:coreProperties>
</file>