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3E" w:rsidRDefault="00E42D3E" w:rsidP="004E2A93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FUERO MILITAR</w:t>
      </w:r>
      <w:r w:rsidR="001A4B86">
        <w:rPr>
          <w:rFonts w:ascii="Trebuchet MS" w:hAnsi="Trebuchet MS"/>
          <w:b/>
          <w:sz w:val="24"/>
          <w:szCs w:val="24"/>
        </w:rPr>
        <w:t xml:space="preserve"> Y </w:t>
      </w:r>
      <w:r w:rsidR="000F0248">
        <w:rPr>
          <w:rFonts w:ascii="Trebuchet MS" w:hAnsi="Trebuchet MS"/>
          <w:b/>
          <w:sz w:val="24"/>
          <w:szCs w:val="24"/>
        </w:rPr>
        <w:t>RELATIVISMO JURÍDICO</w:t>
      </w:r>
    </w:p>
    <w:p w:rsidR="00A7632C" w:rsidRDefault="00A7632C" w:rsidP="004E2A93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Palabras clave: </w:t>
      </w:r>
      <w:r w:rsidRPr="00A7632C">
        <w:rPr>
          <w:rFonts w:ascii="Trebuchet MS" w:hAnsi="Trebuchet MS"/>
          <w:sz w:val="24"/>
          <w:szCs w:val="24"/>
        </w:rPr>
        <w:t>Colombia, conflicto armado, fuero militar, justicia, relativismo jurídico</w:t>
      </w:r>
      <w:bookmarkStart w:id="0" w:name="_GoBack"/>
      <w:bookmarkEnd w:id="0"/>
    </w:p>
    <w:p w:rsidR="00A7632C" w:rsidRPr="00A7632C" w:rsidRDefault="00A7632C" w:rsidP="004E2A9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Número de palabras:</w:t>
      </w:r>
      <w:r>
        <w:rPr>
          <w:rFonts w:ascii="Trebuchet MS" w:hAnsi="Trebuchet MS"/>
          <w:sz w:val="24"/>
          <w:szCs w:val="24"/>
        </w:rPr>
        <w:t xml:space="preserve"> 980</w:t>
      </w:r>
    </w:p>
    <w:p w:rsidR="00E42D3E" w:rsidRDefault="004E2A93" w:rsidP="004E2A9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 nadie con mínimo sentido común</w:t>
      </w:r>
      <w:r w:rsidR="00E42D3E">
        <w:rPr>
          <w:rFonts w:ascii="Trebuchet MS" w:hAnsi="Trebuchet MS"/>
          <w:sz w:val="24"/>
          <w:szCs w:val="24"/>
        </w:rPr>
        <w:t xml:space="preserve"> se le ocurr</w:t>
      </w:r>
      <w:r>
        <w:rPr>
          <w:rFonts w:ascii="Trebuchet MS" w:hAnsi="Trebuchet MS"/>
          <w:sz w:val="24"/>
          <w:szCs w:val="24"/>
        </w:rPr>
        <w:t>iría negar que en la</w:t>
      </w:r>
      <w:r w:rsidR="00A4330A">
        <w:rPr>
          <w:rFonts w:ascii="Trebuchet MS" w:hAnsi="Trebuchet MS"/>
          <w:sz w:val="24"/>
          <w:szCs w:val="24"/>
        </w:rPr>
        <w:t xml:space="preserve"> violencia sufrida por</w:t>
      </w:r>
      <w:r w:rsidR="00E42D3E">
        <w:rPr>
          <w:rFonts w:ascii="Trebuchet MS" w:hAnsi="Trebuchet MS"/>
          <w:sz w:val="24"/>
          <w:szCs w:val="24"/>
        </w:rPr>
        <w:t xml:space="preserve"> Colombia en las últimas décadas, tod</w:t>
      </w:r>
      <w:r w:rsidR="00BF06CC">
        <w:rPr>
          <w:rFonts w:ascii="Trebuchet MS" w:hAnsi="Trebuchet MS"/>
          <w:sz w:val="24"/>
          <w:szCs w:val="24"/>
        </w:rPr>
        <w:t>os los que tienen que ver con ella</w:t>
      </w:r>
      <w:r w:rsidR="00E42D3E">
        <w:rPr>
          <w:rFonts w:ascii="Trebuchet MS" w:hAnsi="Trebuchet MS"/>
          <w:sz w:val="24"/>
          <w:szCs w:val="24"/>
        </w:rPr>
        <w:t xml:space="preserve">, desde posiciones institucionales o por </w:t>
      </w:r>
      <w:r w:rsidR="00BF06CC">
        <w:rPr>
          <w:rFonts w:ascii="Trebuchet MS" w:hAnsi="Trebuchet MS"/>
          <w:sz w:val="24"/>
          <w:szCs w:val="24"/>
        </w:rPr>
        <w:t>fuera</w:t>
      </w:r>
      <w:r w:rsidR="000F0248">
        <w:rPr>
          <w:rFonts w:ascii="Trebuchet MS" w:hAnsi="Trebuchet MS"/>
          <w:sz w:val="24"/>
          <w:szCs w:val="24"/>
        </w:rPr>
        <w:t>, han incurrido en violaciones de</w:t>
      </w:r>
      <w:r w:rsidR="00E42D3E">
        <w:rPr>
          <w:rFonts w:ascii="Trebuchet MS" w:hAnsi="Trebuchet MS"/>
          <w:sz w:val="24"/>
          <w:szCs w:val="24"/>
        </w:rPr>
        <w:t xml:space="preserve"> </w:t>
      </w:r>
      <w:r w:rsidR="000F0248">
        <w:rPr>
          <w:rFonts w:ascii="Trebuchet MS" w:hAnsi="Trebuchet MS"/>
          <w:sz w:val="24"/>
          <w:szCs w:val="24"/>
        </w:rPr>
        <w:t>los derechos humanos y de</w:t>
      </w:r>
      <w:r w:rsidR="00E42D3E">
        <w:rPr>
          <w:rFonts w:ascii="Trebuchet MS" w:hAnsi="Trebuchet MS"/>
          <w:sz w:val="24"/>
          <w:szCs w:val="24"/>
        </w:rPr>
        <w:t>l derecho internacional humanitario.</w:t>
      </w:r>
    </w:p>
    <w:p w:rsidR="00E42D3E" w:rsidRDefault="00E42D3E" w:rsidP="004E2A9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Este consenso tiende a diluirse cuando se busca establecer el origen de las arbitrariedades, la responsabilidad individual u orgánica, los deberes que cada quien está obligado a cumplir, la justeza y la legitimidad de quienes se han enfrentado</w:t>
      </w:r>
      <w:r w:rsidR="000F0248">
        <w:rPr>
          <w:rFonts w:ascii="Trebuchet MS" w:hAnsi="Trebuchet MS"/>
          <w:sz w:val="24"/>
          <w:szCs w:val="24"/>
        </w:rPr>
        <w:t xml:space="preserve"> y los intereses y valores que se defienden</w:t>
      </w:r>
      <w:r>
        <w:rPr>
          <w:rFonts w:ascii="Trebuchet MS" w:hAnsi="Trebuchet MS"/>
          <w:sz w:val="24"/>
          <w:szCs w:val="24"/>
        </w:rPr>
        <w:t>.</w:t>
      </w:r>
    </w:p>
    <w:p w:rsidR="00E42D3E" w:rsidRDefault="00A4330A" w:rsidP="004E2A9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El debate </w:t>
      </w:r>
      <w:r w:rsidR="001A4B86">
        <w:rPr>
          <w:rFonts w:ascii="Trebuchet MS" w:hAnsi="Trebuchet MS"/>
          <w:sz w:val="24"/>
          <w:szCs w:val="24"/>
        </w:rPr>
        <w:t>librado en torno a</w:t>
      </w:r>
      <w:r w:rsidR="003722A9">
        <w:rPr>
          <w:rFonts w:ascii="Trebuchet MS" w:hAnsi="Trebuchet MS"/>
          <w:sz w:val="24"/>
          <w:szCs w:val="24"/>
        </w:rPr>
        <w:t>l proceso de</w:t>
      </w:r>
      <w:r>
        <w:rPr>
          <w:rFonts w:ascii="Trebuchet MS" w:hAnsi="Trebuchet MS"/>
          <w:sz w:val="24"/>
          <w:szCs w:val="24"/>
        </w:rPr>
        <w:t xml:space="preserve"> discusión</w:t>
      </w:r>
      <w:r w:rsidR="00E42D3E">
        <w:rPr>
          <w:rFonts w:ascii="Trebuchet MS" w:hAnsi="Trebuchet MS"/>
          <w:sz w:val="24"/>
          <w:szCs w:val="24"/>
        </w:rPr>
        <w:t xml:space="preserve"> y aprob</w:t>
      </w:r>
      <w:r w:rsidR="003722A9">
        <w:rPr>
          <w:rFonts w:ascii="Trebuchet MS" w:hAnsi="Trebuchet MS"/>
          <w:sz w:val="24"/>
          <w:szCs w:val="24"/>
        </w:rPr>
        <w:t>ación del proyecto que pretende</w:t>
      </w:r>
      <w:r w:rsidR="00E42D3E">
        <w:rPr>
          <w:rFonts w:ascii="Trebuchet MS" w:hAnsi="Trebuchet MS"/>
          <w:sz w:val="24"/>
          <w:szCs w:val="24"/>
        </w:rPr>
        <w:t xml:space="preserve"> restablecer para la Fuerza Pública y sus integrantes el fuero militar</w:t>
      </w:r>
      <w:r>
        <w:rPr>
          <w:rFonts w:ascii="Trebuchet MS" w:hAnsi="Trebuchet MS"/>
          <w:sz w:val="24"/>
          <w:szCs w:val="24"/>
        </w:rPr>
        <w:t xml:space="preserve"> es un buen ejemplo sobre lo dicho</w:t>
      </w:r>
      <w:r w:rsidR="00E42D3E">
        <w:rPr>
          <w:rFonts w:ascii="Trebuchet MS" w:hAnsi="Trebuchet MS"/>
          <w:sz w:val="24"/>
          <w:szCs w:val="24"/>
        </w:rPr>
        <w:t>.</w:t>
      </w:r>
      <w:r w:rsidR="003722A9">
        <w:rPr>
          <w:rFonts w:ascii="Trebuchet MS" w:hAnsi="Trebuchet MS"/>
          <w:sz w:val="24"/>
          <w:szCs w:val="24"/>
        </w:rPr>
        <w:t xml:space="preserve"> No está en la pretensión de estas notas incursionar en los contenidos del proyecto próximo a convertirse en ley de la República. </w:t>
      </w:r>
      <w:r>
        <w:rPr>
          <w:rFonts w:ascii="Trebuchet MS" w:hAnsi="Trebuchet MS"/>
          <w:sz w:val="24"/>
          <w:szCs w:val="24"/>
        </w:rPr>
        <w:t>Sin embargo, c</w:t>
      </w:r>
      <w:r w:rsidR="003722A9">
        <w:rPr>
          <w:rFonts w:ascii="Trebuchet MS" w:hAnsi="Trebuchet MS"/>
          <w:sz w:val="24"/>
          <w:szCs w:val="24"/>
        </w:rPr>
        <w:t>onsidero de vital importancia referirme a alg</w:t>
      </w:r>
      <w:r w:rsidR="000F0248">
        <w:rPr>
          <w:rFonts w:ascii="Trebuchet MS" w:hAnsi="Trebuchet MS"/>
          <w:sz w:val="24"/>
          <w:szCs w:val="24"/>
        </w:rPr>
        <w:t xml:space="preserve">unas </w:t>
      </w:r>
      <w:r w:rsidR="001A4B86">
        <w:rPr>
          <w:rFonts w:ascii="Trebuchet MS" w:hAnsi="Trebuchet MS"/>
          <w:sz w:val="24"/>
          <w:szCs w:val="24"/>
        </w:rPr>
        <w:t>posiciones que afloraron sobre el</w:t>
      </w:r>
      <w:r w:rsidR="003722A9">
        <w:rPr>
          <w:rFonts w:ascii="Trebuchet MS" w:hAnsi="Trebuchet MS"/>
          <w:sz w:val="24"/>
          <w:szCs w:val="24"/>
        </w:rPr>
        <w:t xml:space="preserve"> polémico asunto.</w:t>
      </w:r>
    </w:p>
    <w:p w:rsidR="00E675BA" w:rsidRDefault="003722A9" w:rsidP="004E2A9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Por ejemplo, llama la atención el fuerte y sistemático lob</w:t>
      </w:r>
      <w:r w:rsidR="00A4330A">
        <w:rPr>
          <w:rFonts w:ascii="Trebuchet MS" w:hAnsi="Trebuchet MS"/>
          <w:sz w:val="24"/>
          <w:szCs w:val="24"/>
        </w:rPr>
        <w:t>b</w:t>
      </w:r>
      <w:r>
        <w:rPr>
          <w:rFonts w:ascii="Trebuchet MS" w:hAnsi="Trebuchet MS"/>
          <w:sz w:val="24"/>
          <w:szCs w:val="24"/>
        </w:rPr>
        <w:t>y adelantado por la burocracia de los derechos humanos a nivel nacional e interna</w:t>
      </w:r>
      <w:r w:rsidR="00A4330A">
        <w:rPr>
          <w:rFonts w:ascii="Trebuchet MS" w:hAnsi="Trebuchet MS"/>
          <w:sz w:val="24"/>
          <w:szCs w:val="24"/>
        </w:rPr>
        <w:t>cional, esgrimiendo una actitud</w:t>
      </w:r>
      <w:r>
        <w:rPr>
          <w:rFonts w:ascii="Trebuchet MS" w:hAnsi="Trebuchet MS"/>
          <w:sz w:val="24"/>
          <w:szCs w:val="24"/>
        </w:rPr>
        <w:t xml:space="preserve"> totalmente hostil al otorgamiento del fuero militar, con amenazas veladas y abiertas de sanciones para el estado colombiano en</w:t>
      </w:r>
      <w:r w:rsidR="00A4330A">
        <w:rPr>
          <w:rFonts w:ascii="Trebuchet MS" w:hAnsi="Trebuchet MS"/>
          <w:sz w:val="24"/>
          <w:szCs w:val="24"/>
        </w:rPr>
        <w:t xml:space="preserve"> caso de aprobarse</w:t>
      </w:r>
      <w:r>
        <w:rPr>
          <w:rFonts w:ascii="Trebuchet MS" w:hAnsi="Trebuchet MS"/>
          <w:sz w:val="24"/>
          <w:szCs w:val="24"/>
        </w:rPr>
        <w:t xml:space="preserve">. </w:t>
      </w:r>
      <w:r w:rsidR="00E675BA">
        <w:rPr>
          <w:rFonts w:ascii="Trebuchet MS" w:hAnsi="Trebuchet MS"/>
          <w:sz w:val="24"/>
          <w:szCs w:val="24"/>
        </w:rPr>
        <w:t>Se llegó a afirmar, en lo que constituye un exabrupto ju</w:t>
      </w:r>
      <w:r w:rsidR="00327FEC">
        <w:rPr>
          <w:rFonts w:ascii="Trebuchet MS" w:hAnsi="Trebuchet MS"/>
          <w:sz w:val="24"/>
          <w:szCs w:val="24"/>
        </w:rPr>
        <w:t>rídico, que el estado nacional</w:t>
      </w:r>
      <w:r w:rsidR="00E675BA">
        <w:rPr>
          <w:rFonts w:ascii="Trebuchet MS" w:hAnsi="Trebuchet MS"/>
          <w:sz w:val="24"/>
          <w:szCs w:val="24"/>
        </w:rPr>
        <w:t xml:space="preserve"> podría ser llevado ante la Corte Penal Internacional, desconociendo adrede que dicho org</w:t>
      </w:r>
      <w:r w:rsidR="000F0248">
        <w:rPr>
          <w:rFonts w:ascii="Trebuchet MS" w:hAnsi="Trebuchet MS"/>
          <w:sz w:val="24"/>
          <w:szCs w:val="24"/>
        </w:rPr>
        <w:t>anismo tiene a su cargo el juzga</w:t>
      </w:r>
      <w:r w:rsidR="00E675BA">
        <w:rPr>
          <w:rFonts w:ascii="Trebuchet MS" w:hAnsi="Trebuchet MS"/>
          <w:sz w:val="24"/>
          <w:szCs w:val="24"/>
        </w:rPr>
        <w:t xml:space="preserve">miento de individuos y no de los estados. </w:t>
      </w:r>
      <w:r>
        <w:rPr>
          <w:rFonts w:ascii="Trebuchet MS" w:hAnsi="Trebuchet MS"/>
          <w:sz w:val="24"/>
          <w:szCs w:val="24"/>
        </w:rPr>
        <w:t xml:space="preserve">La Federación Internacional de los Derechos Humanos FIDH, Human </w:t>
      </w:r>
      <w:proofErr w:type="spellStart"/>
      <w:r>
        <w:rPr>
          <w:rFonts w:ascii="Trebuchet MS" w:hAnsi="Trebuchet MS"/>
          <w:sz w:val="24"/>
          <w:szCs w:val="24"/>
        </w:rPr>
        <w:t>Rights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Watch</w:t>
      </w:r>
      <w:proofErr w:type="spellEnd"/>
      <w:r>
        <w:rPr>
          <w:rFonts w:ascii="Trebuchet MS" w:hAnsi="Trebuchet MS"/>
          <w:sz w:val="24"/>
          <w:szCs w:val="24"/>
        </w:rPr>
        <w:t xml:space="preserve"> HRW, la Comisión Interamericana de Derechos Humanos CIDH</w:t>
      </w:r>
      <w:r w:rsidR="000F0248">
        <w:rPr>
          <w:rFonts w:ascii="Trebuchet MS" w:hAnsi="Trebuchet MS"/>
          <w:sz w:val="24"/>
          <w:szCs w:val="24"/>
        </w:rPr>
        <w:t xml:space="preserve"> -prejuzgando-</w:t>
      </w:r>
      <w:r>
        <w:rPr>
          <w:rFonts w:ascii="Trebuchet MS" w:hAnsi="Trebuchet MS"/>
          <w:sz w:val="24"/>
          <w:szCs w:val="24"/>
        </w:rPr>
        <w:t xml:space="preserve"> en el plano externo, junto con colectivos y asociaciones de abogados litigantes en la materia y </w:t>
      </w:r>
      <w:r w:rsidR="00E675BA">
        <w:rPr>
          <w:rFonts w:ascii="Trebuchet MS" w:hAnsi="Trebuchet MS"/>
          <w:sz w:val="24"/>
          <w:szCs w:val="24"/>
        </w:rPr>
        <w:t>varios</w:t>
      </w:r>
      <w:r>
        <w:rPr>
          <w:rFonts w:ascii="Trebuchet MS" w:hAnsi="Trebuchet MS"/>
          <w:sz w:val="24"/>
          <w:szCs w:val="24"/>
        </w:rPr>
        <w:t xml:space="preserve"> expertos en </w:t>
      </w:r>
      <w:r w:rsidR="000F0248">
        <w:rPr>
          <w:rFonts w:ascii="Trebuchet MS" w:hAnsi="Trebuchet MS"/>
          <w:sz w:val="24"/>
          <w:szCs w:val="24"/>
        </w:rPr>
        <w:t xml:space="preserve">derecho internacional </w:t>
      </w:r>
      <w:r>
        <w:rPr>
          <w:rFonts w:ascii="Trebuchet MS" w:hAnsi="Trebuchet MS"/>
          <w:sz w:val="24"/>
          <w:szCs w:val="24"/>
        </w:rPr>
        <w:t>de</w:t>
      </w:r>
      <w:r w:rsidR="000F0248">
        <w:rPr>
          <w:rFonts w:ascii="Trebuchet MS" w:hAnsi="Trebuchet MS"/>
          <w:sz w:val="24"/>
          <w:szCs w:val="24"/>
        </w:rPr>
        <w:t>sde</w:t>
      </w:r>
      <w:r>
        <w:rPr>
          <w:rFonts w:ascii="Trebuchet MS" w:hAnsi="Trebuchet MS"/>
          <w:sz w:val="24"/>
          <w:szCs w:val="24"/>
        </w:rPr>
        <w:t xml:space="preserve"> sus columnas en la prensa, diero</w:t>
      </w:r>
      <w:r w:rsidR="000F0248">
        <w:rPr>
          <w:rFonts w:ascii="Trebuchet MS" w:hAnsi="Trebuchet MS"/>
          <w:sz w:val="24"/>
          <w:szCs w:val="24"/>
        </w:rPr>
        <w:t xml:space="preserve">n a entender </w:t>
      </w:r>
      <w:r>
        <w:rPr>
          <w:rFonts w:ascii="Trebuchet MS" w:hAnsi="Trebuchet MS"/>
          <w:sz w:val="24"/>
          <w:szCs w:val="24"/>
        </w:rPr>
        <w:t xml:space="preserve">que </w:t>
      </w:r>
      <w:r w:rsidR="00E675BA">
        <w:rPr>
          <w:rFonts w:ascii="Trebuchet MS" w:hAnsi="Trebuchet MS"/>
          <w:sz w:val="24"/>
          <w:szCs w:val="24"/>
        </w:rPr>
        <w:t>el fuero militar significa, en Colombia, una puerta abierta</w:t>
      </w:r>
      <w:r w:rsidR="000F0248">
        <w:rPr>
          <w:rFonts w:ascii="Trebuchet MS" w:hAnsi="Trebuchet MS"/>
          <w:sz w:val="24"/>
          <w:szCs w:val="24"/>
        </w:rPr>
        <w:t xml:space="preserve"> o </w:t>
      </w:r>
      <w:r w:rsidR="00E675BA">
        <w:rPr>
          <w:rFonts w:ascii="Trebuchet MS" w:hAnsi="Trebuchet MS"/>
          <w:sz w:val="24"/>
          <w:szCs w:val="24"/>
        </w:rPr>
        <w:t>patente de corso a la impunidad de los militares en el conflicto armado.</w:t>
      </w:r>
    </w:p>
    <w:p w:rsidR="003722A9" w:rsidRDefault="001A4B86" w:rsidP="004E2A9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Dicho </w:t>
      </w:r>
      <w:r w:rsidR="00E675BA">
        <w:rPr>
          <w:rFonts w:ascii="Trebuchet MS" w:hAnsi="Trebuchet MS"/>
          <w:sz w:val="24"/>
          <w:szCs w:val="24"/>
        </w:rPr>
        <w:t xml:space="preserve">razonamiento </w:t>
      </w:r>
      <w:r>
        <w:rPr>
          <w:rFonts w:ascii="Trebuchet MS" w:hAnsi="Trebuchet MS"/>
          <w:sz w:val="24"/>
          <w:szCs w:val="24"/>
        </w:rPr>
        <w:t>se inspira en  l</w:t>
      </w:r>
      <w:r w:rsidR="00E675BA"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z w:val="24"/>
          <w:szCs w:val="24"/>
        </w:rPr>
        <w:t xml:space="preserve"> imputación contra la Fuerza Pública</w:t>
      </w:r>
      <w:r w:rsidR="00E675BA">
        <w:rPr>
          <w:rFonts w:ascii="Trebuchet MS" w:hAnsi="Trebuchet MS"/>
          <w:sz w:val="24"/>
          <w:szCs w:val="24"/>
        </w:rPr>
        <w:t xml:space="preserve"> de ser, como institución, violadora de los derechos humanos y del DIH, desconociendo que los gobiernos y </w:t>
      </w:r>
      <w:r w:rsidR="000F0248">
        <w:rPr>
          <w:rFonts w:ascii="Trebuchet MS" w:hAnsi="Trebuchet MS"/>
          <w:sz w:val="24"/>
          <w:szCs w:val="24"/>
        </w:rPr>
        <w:t xml:space="preserve">ella misma </w:t>
      </w:r>
      <w:r>
        <w:rPr>
          <w:rFonts w:ascii="Trebuchet MS" w:hAnsi="Trebuchet MS"/>
          <w:sz w:val="24"/>
          <w:szCs w:val="24"/>
        </w:rPr>
        <w:t>han admitido</w:t>
      </w:r>
      <w:r w:rsidR="000F0248">
        <w:rPr>
          <w:rFonts w:ascii="Trebuchet MS" w:hAnsi="Trebuchet MS"/>
          <w:sz w:val="24"/>
          <w:szCs w:val="24"/>
        </w:rPr>
        <w:t xml:space="preserve"> que miembros o unidades</w:t>
      </w:r>
      <w:r w:rsidR="00E675BA">
        <w:rPr>
          <w:rFonts w:ascii="Trebuchet MS" w:hAnsi="Trebuchet MS"/>
          <w:sz w:val="24"/>
          <w:szCs w:val="24"/>
        </w:rPr>
        <w:t xml:space="preserve"> han cometido atropellos y crímenes en el marco de la confrontación y que la justicia </w:t>
      </w:r>
      <w:r w:rsidR="00E675BA">
        <w:rPr>
          <w:rFonts w:ascii="Trebuchet MS" w:hAnsi="Trebuchet MS"/>
          <w:sz w:val="24"/>
          <w:szCs w:val="24"/>
        </w:rPr>
        <w:lastRenderedPageBreak/>
        <w:t>civil ha podido, en el ambiente de parsimonia e ineficiencia que le es característico, armar procesos y condenar a varios oficiales de alto y medio rango y a numerosos suboficiales</w:t>
      </w:r>
      <w:r>
        <w:rPr>
          <w:rFonts w:ascii="Trebuchet MS" w:hAnsi="Trebuchet MS"/>
          <w:sz w:val="24"/>
          <w:szCs w:val="24"/>
        </w:rPr>
        <w:t xml:space="preserve"> y soldados</w:t>
      </w:r>
      <w:r w:rsidR="00E675BA">
        <w:rPr>
          <w:rFonts w:ascii="Trebuchet MS" w:hAnsi="Trebuchet MS"/>
          <w:sz w:val="24"/>
          <w:szCs w:val="24"/>
        </w:rPr>
        <w:t xml:space="preserve">. </w:t>
      </w:r>
    </w:p>
    <w:p w:rsidR="00C442A4" w:rsidRDefault="00E675BA" w:rsidP="004E2A9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 detec</w:t>
      </w:r>
      <w:r w:rsidR="001A4B86">
        <w:rPr>
          <w:rFonts w:ascii="Trebuchet MS" w:hAnsi="Trebuchet MS"/>
          <w:sz w:val="24"/>
          <w:szCs w:val="24"/>
        </w:rPr>
        <w:t>ta</w:t>
      </w:r>
      <w:r>
        <w:rPr>
          <w:rFonts w:ascii="Trebuchet MS" w:hAnsi="Trebuchet MS"/>
          <w:sz w:val="24"/>
          <w:szCs w:val="24"/>
        </w:rPr>
        <w:t xml:space="preserve"> un claro prejuicio ideológico con interese políticos</w:t>
      </w:r>
      <w:r w:rsidR="000E56F1">
        <w:rPr>
          <w:rFonts w:ascii="Trebuchet MS" w:hAnsi="Trebuchet MS"/>
          <w:sz w:val="24"/>
          <w:szCs w:val="24"/>
        </w:rPr>
        <w:t xml:space="preserve"> en contra del actuar de la</w:t>
      </w:r>
      <w:r w:rsidR="001A4B86">
        <w:rPr>
          <w:rFonts w:ascii="Trebuchet MS" w:hAnsi="Trebuchet MS"/>
          <w:sz w:val="24"/>
          <w:szCs w:val="24"/>
        </w:rPr>
        <w:t>s F</w:t>
      </w:r>
      <w:r w:rsidR="000E56F1">
        <w:rPr>
          <w:rFonts w:ascii="Trebuchet MS" w:hAnsi="Trebuchet MS"/>
          <w:sz w:val="24"/>
          <w:szCs w:val="24"/>
        </w:rPr>
        <w:t>uerza</w:t>
      </w:r>
      <w:r w:rsidR="001A4B86">
        <w:rPr>
          <w:rFonts w:ascii="Trebuchet MS" w:hAnsi="Trebuchet MS"/>
          <w:sz w:val="24"/>
          <w:szCs w:val="24"/>
        </w:rPr>
        <w:t>s</w:t>
      </w:r>
      <w:r w:rsidR="000E56F1">
        <w:rPr>
          <w:rFonts w:ascii="Trebuchet MS" w:hAnsi="Trebuchet MS"/>
          <w:sz w:val="24"/>
          <w:szCs w:val="24"/>
        </w:rPr>
        <w:t xml:space="preserve"> </w:t>
      </w:r>
      <w:r w:rsidR="001A4B86">
        <w:rPr>
          <w:rFonts w:ascii="Trebuchet MS" w:hAnsi="Trebuchet MS"/>
          <w:sz w:val="24"/>
          <w:szCs w:val="24"/>
        </w:rPr>
        <w:t>Armadas</w:t>
      </w:r>
      <w:r w:rsidR="000E56F1">
        <w:rPr>
          <w:rFonts w:ascii="Trebuchet MS" w:hAnsi="Trebuchet MS"/>
          <w:sz w:val="24"/>
          <w:szCs w:val="24"/>
        </w:rPr>
        <w:t>. El</w:t>
      </w:r>
      <w:r w:rsidR="00566DBD">
        <w:rPr>
          <w:rFonts w:ascii="Trebuchet MS" w:hAnsi="Trebuchet MS"/>
          <w:sz w:val="24"/>
          <w:szCs w:val="24"/>
        </w:rPr>
        <w:t>lo significa la violación de va</w:t>
      </w:r>
      <w:r w:rsidR="000F0248">
        <w:rPr>
          <w:rFonts w:ascii="Trebuchet MS" w:hAnsi="Trebuchet MS"/>
          <w:sz w:val="24"/>
          <w:szCs w:val="24"/>
        </w:rPr>
        <w:t>rios preceptos judiciales</w:t>
      </w:r>
      <w:r w:rsidR="000E56F1">
        <w:rPr>
          <w:rFonts w:ascii="Trebuchet MS" w:hAnsi="Trebuchet MS"/>
          <w:sz w:val="24"/>
          <w:szCs w:val="24"/>
        </w:rPr>
        <w:t xml:space="preserve"> por parte de quienes se autoproclaman </w:t>
      </w:r>
      <w:r w:rsidR="000F0248">
        <w:rPr>
          <w:rFonts w:ascii="Trebuchet MS" w:hAnsi="Trebuchet MS"/>
          <w:sz w:val="24"/>
          <w:szCs w:val="24"/>
        </w:rPr>
        <w:t>def</w:t>
      </w:r>
      <w:r w:rsidR="001A4B86">
        <w:rPr>
          <w:rFonts w:ascii="Trebuchet MS" w:hAnsi="Trebuchet MS"/>
          <w:sz w:val="24"/>
          <w:szCs w:val="24"/>
        </w:rPr>
        <w:t>ensores del rigor con que se debe aplicar</w:t>
      </w:r>
      <w:r w:rsidR="000E56F1">
        <w:rPr>
          <w:rFonts w:ascii="Trebuchet MS" w:hAnsi="Trebuchet MS"/>
          <w:sz w:val="24"/>
          <w:szCs w:val="24"/>
        </w:rPr>
        <w:t xml:space="preserve"> l</w:t>
      </w:r>
      <w:r w:rsidR="00A4330A">
        <w:rPr>
          <w:rFonts w:ascii="Trebuchet MS" w:hAnsi="Trebuchet MS"/>
          <w:sz w:val="24"/>
          <w:szCs w:val="24"/>
        </w:rPr>
        <w:t xml:space="preserve">a justicia. El primero </w:t>
      </w:r>
      <w:r w:rsidR="000E56F1">
        <w:rPr>
          <w:rFonts w:ascii="Trebuchet MS" w:hAnsi="Trebuchet MS"/>
          <w:sz w:val="24"/>
          <w:szCs w:val="24"/>
        </w:rPr>
        <w:t>es el relacionado con la presunción de inocencia que cobija a todas las personas, y muy especialmente, a los integrantes de la fuerz</w:t>
      </w:r>
      <w:r w:rsidR="00566DBD">
        <w:rPr>
          <w:rFonts w:ascii="Trebuchet MS" w:hAnsi="Trebuchet MS"/>
          <w:sz w:val="24"/>
          <w:szCs w:val="24"/>
        </w:rPr>
        <w:t>a</w:t>
      </w:r>
      <w:r w:rsidR="000E56F1">
        <w:rPr>
          <w:rFonts w:ascii="Trebuchet MS" w:hAnsi="Trebuchet MS"/>
          <w:sz w:val="24"/>
          <w:szCs w:val="24"/>
        </w:rPr>
        <w:t xml:space="preserve"> armada estatal, en tanto actúan con la investidura legal del estado de derecho, y bajo juramento </w:t>
      </w:r>
      <w:r w:rsidR="000F0248">
        <w:rPr>
          <w:rFonts w:ascii="Trebuchet MS" w:hAnsi="Trebuchet MS"/>
          <w:sz w:val="24"/>
          <w:szCs w:val="24"/>
        </w:rPr>
        <w:t>de</w:t>
      </w:r>
      <w:r w:rsidR="000E56F1">
        <w:rPr>
          <w:rFonts w:ascii="Trebuchet MS" w:hAnsi="Trebuchet MS"/>
          <w:sz w:val="24"/>
          <w:szCs w:val="24"/>
        </w:rPr>
        <w:t xml:space="preserve"> defensa de la ley, el orden, la libertad, la democracia y la justicia. No se puede decir lo mismo de or</w:t>
      </w:r>
      <w:r w:rsidR="001A4B86">
        <w:rPr>
          <w:rFonts w:ascii="Trebuchet MS" w:hAnsi="Trebuchet MS"/>
          <w:sz w:val="24"/>
          <w:szCs w:val="24"/>
        </w:rPr>
        <w:t>ganizaciones irregulares</w:t>
      </w:r>
      <w:r w:rsidR="000E56F1">
        <w:rPr>
          <w:rFonts w:ascii="Trebuchet MS" w:hAnsi="Trebuchet MS"/>
          <w:sz w:val="24"/>
          <w:szCs w:val="24"/>
        </w:rPr>
        <w:t xml:space="preserve"> que se proponen subvertir o destruir o desfigurar o destrozar esos valores. De suerte que si algún soldado o policía viola su juramento y compromiso será sujeto de investigación y castigo. Los enemigos</w:t>
      </w:r>
      <w:r w:rsidR="003824FB">
        <w:rPr>
          <w:rFonts w:ascii="Trebuchet MS" w:hAnsi="Trebuchet MS"/>
          <w:sz w:val="24"/>
          <w:szCs w:val="24"/>
        </w:rPr>
        <w:t xml:space="preserve"> del fuero, de entrada, </w:t>
      </w:r>
      <w:r w:rsidR="000E56F1">
        <w:rPr>
          <w:rFonts w:ascii="Trebuchet MS" w:hAnsi="Trebuchet MS"/>
          <w:sz w:val="24"/>
          <w:szCs w:val="24"/>
        </w:rPr>
        <w:t xml:space="preserve">afirman que es la institución armada del estado como tal la que delinque, la que tiene una política de violación de los derechos humanos. El </w:t>
      </w:r>
      <w:r w:rsidR="003824FB">
        <w:rPr>
          <w:rFonts w:ascii="Trebuchet MS" w:hAnsi="Trebuchet MS"/>
          <w:sz w:val="24"/>
          <w:szCs w:val="24"/>
        </w:rPr>
        <w:t>mismo discurso</w:t>
      </w:r>
      <w:r w:rsidR="000E56F1">
        <w:rPr>
          <w:rFonts w:ascii="Trebuchet MS" w:hAnsi="Trebuchet MS"/>
          <w:sz w:val="24"/>
          <w:szCs w:val="24"/>
        </w:rPr>
        <w:t xml:space="preserve"> que aplicaron para juzgar a dictaduras latinoamericanas donde sí se adelantó una política de estado violatoria del derecho internacional.</w:t>
      </w:r>
      <w:r w:rsidR="00C442A4">
        <w:rPr>
          <w:rFonts w:ascii="Trebuchet MS" w:hAnsi="Trebuchet MS"/>
          <w:sz w:val="24"/>
          <w:szCs w:val="24"/>
        </w:rPr>
        <w:t xml:space="preserve"> </w:t>
      </w:r>
    </w:p>
    <w:p w:rsidR="00C442A4" w:rsidRDefault="00C442A4" w:rsidP="004E2A9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 la negació</w:t>
      </w:r>
      <w:r w:rsidR="001A4B86">
        <w:rPr>
          <w:rFonts w:ascii="Trebuchet MS" w:hAnsi="Trebuchet MS"/>
          <w:sz w:val="24"/>
          <w:szCs w:val="24"/>
        </w:rPr>
        <w:t>n del principio de inocencia y el des</w:t>
      </w:r>
      <w:r>
        <w:rPr>
          <w:rFonts w:ascii="Trebuchet MS" w:hAnsi="Trebuchet MS"/>
          <w:sz w:val="24"/>
          <w:szCs w:val="24"/>
        </w:rPr>
        <w:t xml:space="preserve">conocimiento de la investidura legítima de los soldados se </w:t>
      </w:r>
      <w:r w:rsidR="004E2A93">
        <w:rPr>
          <w:rFonts w:ascii="Trebuchet MS" w:hAnsi="Trebuchet MS"/>
          <w:sz w:val="24"/>
          <w:szCs w:val="24"/>
        </w:rPr>
        <w:t>desprende la desconfianza</w:t>
      </w:r>
      <w:r w:rsidR="003824FB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3824FB">
        <w:rPr>
          <w:rFonts w:ascii="Trebuchet MS" w:hAnsi="Trebuchet MS"/>
          <w:sz w:val="24"/>
          <w:szCs w:val="24"/>
        </w:rPr>
        <w:t>perse</w:t>
      </w:r>
      <w:proofErr w:type="spellEnd"/>
      <w:r w:rsidR="003824FB">
        <w:rPr>
          <w:rFonts w:ascii="Trebuchet MS" w:hAnsi="Trebuchet MS"/>
          <w:sz w:val="24"/>
          <w:szCs w:val="24"/>
        </w:rPr>
        <w:t>,</w:t>
      </w:r>
      <w:r w:rsidR="00A4330A">
        <w:rPr>
          <w:rFonts w:ascii="Trebuchet MS" w:hAnsi="Trebuchet MS"/>
          <w:sz w:val="24"/>
          <w:szCs w:val="24"/>
        </w:rPr>
        <w:t xml:space="preserve"> sobre</w:t>
      </w:r>
      <w:r w:rsidR="004E2A93">
        <w:rPr>
          <w:rFonts w:ascii="Trebuchet MS" w:hAnsi="Trebuchet MS"/>
          <w:sz w:val="24"/>
          <w:szCs w:val="24"/>
        </w:rPr>
        <w:t xml:space="preserve"> la fuerza armada. Durante </w:t>
      </w:r>
      <w:r>
        <w:rPr>
          <w:rFonts w:ascii="Trebuchet MS" w:hAnsi="Trebuchet MS"/>
          <w:sz w:val="24"/>
          <w:szCs w:val="24"/>
        </w:rPr>
        <w:t xml:space="preserve">el debate, el argumento más socorrido </w:t>
      </w:r>
      <w:r w:rsidR="00A4330A">
        <w:rPr>
          <w:rFonts w:ascii="Trebuchet MS" w:hAnsi="Trebuchet MS"/>
          <w:sz w:val="24"/>
          <w:szCs w:val="24"/>
        </w:rPr>
        <w:t xml:space="preserve">de los </w:t>
      </w:r>
      <w:proofErr w:type="spellStart"/>
      <w:r w:rsidR="00A4330A">
        <w:rPr>
          <w:rFonts w:ascii="Trebuchet MS" w:hAnsi="Trebuchet MS"/>
          <w:sz w:val="24"/>
          <w:szCs w:val="24"/>
        </w:rPr>
        <w:t>humanitaristas</w:t>
      </w:r>
      <w:proofErr w:type="spellEnd"/>
      <w:r w:rsidR="00A4330A">
        <w:rPr>
          <w:rFonts w:ascii="Trebuchet MS" w:hAnsi="Trebuchet MS"/>
          <w:sz w:val="24"/>
          <w:szCs w:val="24"/>
        </w:rPr>
        <w:t xml:space="preserve"> consistió en sostener que los militares harán</w:t>
      </w:r>
      <w:r>
        <w:rPr>
          <w:rFonts w:ascii="Trebuchet MS" w:hAnsi="Trebuchet MS"/>
          <w:sz w:val="24"/>
          <w:szCs w:val="24"/>
        </w:rPr>
        <w:t xml:space="preserve"> mal uso del fuero, así este</w:t>
      </w:r>
      <w:r w:rsidR="003824FB">
        <w:rPr>
          <w:rFonts w:ascii="Trebuchet MS" w:hAnsi="Trebuchet MS"/>
          <w:sz w:val="24"/>
          <w:szCs w:val="24"/>
        </w:rPr>
        <w:t xml:space="preserve"> sea tan recortado, como lo sostienen algunos analistas que dicen</w:t>
      </w:r>
      <w:r>
        <w:rPr>
          <w:rFonts w:ascii="Trebuchet MS" w:hAnsi="Trebuchet MS"/>
          <w:sz w:val="24"/>
          <w:szCs w:val="24"/>
        </w:rPr>
        <w:t xml:space="preserve"> que el aprobado empeora las condiciones de protección jurídica que reclama la tropa.</w:t>
      </w:r>
    </w:p>
    <w:p w:rsidR="00C442A4" w:rsidRDefault="004E2A93" w:rsidP="004E2A9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En cambio, los </w:t>
      </w:r>
      <w:r w:rsidR="00C442A4">
        <w:rPr>
          <w:rFonts w:ascii="Trebuchet MS" w:hAnsi="Trebuchet MS"/>
          <w:sz w:val="24"/>
          <w:szCs w:val="24"/>
        </w:rPr>
        <w:t xml:space="preserve">enjundiosos </w:t>
      </w:r>
      <w:r>
        <w:rPr>
          <w:rFonts w:ascii="Trebuchet MS" w:hAnsi="Trebuchet MS"/>
          <w:sz w:val="24"/>
          <w:szCs w:val="24"/>
        </w:rPr>
        <w:t>enemigos</w:t>
      </w:r>
      <w:r w:rsidR="00C442A4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</w:t>
      </w:r>
      <w:r w:rsidR="00A4330A">
        <w:rPr>
          <w:rFonts w:ascii="Trebuchet MS" w:hAnsi="Trebuchet MS"/>
          <w:sz w:val="24"/>
          <w:szCs w:val="24"/>
        </w:rPr>
        <w:t>el fuero militar</w:t>
      </w:r>
      <w:r w:rsidR="00C442A4">
        <w:rPr>
          <w:rFonts w:ascii="Trebuchet MS" w:hAnsi="Trebuchet MS"/>
          <w:sz w:val="24"/>
          <w:szCs w:val="24"/>
        </w:rPr>
        <w:t xml:space="preserve"> guard</w:t>
      </w:r>
      <w:r>
        <w:rPr>
          <w:rFonts w:ascii="Trebuchet MS" w:hAnsi="Trebuchet MS"/>
          <w:sz w:val="24"/>
          <w:szCs w:val="24"/>
        </w:rPr>
        <w:t xml:space="preserve">aron absoluto mutismo cuando </w:t>
      </w:r>
      <w:r w:rsidR="00C442A4">
        <w:rPr>
          <w:rFonts w:ascii="Trebuchet MS" w:hAnsi="Trebuchet MS"/>
          <w:sz w:val="24"/>
          <w:szCs w:val="24"/>
        </w:rPr>
        <w:t>el Congres</w:t>
      </w:r>
      <w:r>
        <w:rPr>
          <w:rFonts w:ascii="Trebuchet MS" w:hAnsi="Trebuchet MS"/>
          <w:sz w:val="24"/>
          <w:szCs w:val="24"/>
        </w:rPr>
        <w:t xml:space="preserve">o de la República </w:t>
      </w:r>
      <w:r w:rsidR="003824FB">
        <w:rPr>
          <w:rFonts w:ascii="Trebuchet MS" w:hAnsi="Trebuchet MS"/>
          <w:sz w:val="24"/>
          <w:szCs w:val="24"/>
        </w:rPr>
        <w:t xml:space="preserve">aprobó la </w:t>
      </w:r>
      <w:r w:rsidR="00C442A4">
        <w:rPr>
          <w:rFonts w:ascii="Trebuchet MS" w:hAnsi="Trebuchet MS"/>
          <w:sz w:val="24"/>
          <w:szCs w:val="24"/>
        </w:rPr>
        <w:t>ley marco para la paz que ofrece de antem</w:t>
      </w:r>
      <w:r w:rsidR="003824FB">
        <w:rPr>
          <w:rFonts w:ascii="Trebuchet MS" w:hAnsi="Trebuchet MS"/>
          <w:sz w:val="24"/>
          <w:szCs w:val="24"/>
        </w:rPr>
        <w:t>ano impunidad a las guerrillas,</w:t>
      </w:r>
      <w:r w:rsidR="00C442A4">
        <w:rPr>
          <w:rFonts w:ascii="Trebuchet MS" w:hAnsi="Trebuchet MS"/>
          <w:sz w:val="24"/>
          <w:szCs w:val="24"/>
        </w:rPr>
        <w:t xml:space="preserve"> r</w:t>
      </w:r>
      <w:r w:rsidR="003824FB">
        <w:rPr>
          <w:rFonts w:ascii="Trebuchet MS" w:hAnsi="Trebuchet MS"/>
          <w:sz w:val="24"/>
          <w:szCs w:val="24"/>
        </w:rPr>
        <w:t>educción considerable de penas y</w:t>
      </w:r>
      <w:r w:rsidR="00C442A4">
        <w:rPr>
          <w:rFonts w:ascii="Trebuchet MS" w:hAnsi="Trebuchet MS"/>
          <w:sz w:val="24"/>
          <w:szCs w:val="24"/>
        </w:rPr>
        <w:t xml:space="preserve"> excarcelación a los responsables de delitos de lesa </w:t>
      </w:r>
      <w:r w:rsidR="003824FB">
        <w:rPr>
          <w:rFonts w:ascii="Trebuchet MS" w:hAnsi="Trebuchet MS"/>
          <w:sz w:val="24"/>
          <w:szCs w:val="24"/>
        </w:rPr>
        <w:t>humanidad</w:t>
      </w:r>
      <w:r>
        <w:rPr>
          <w:rFonts w:ascii="Trebuchet MS" w:hAnsi="Trebuchet MS"/>
          <w:sz w:val="24"/>
          <w:szCs w:val="24"/>
        </w:rPr>
        <w:t>, sin la exigencia de confesar la verdad y reparar a las víctimas</w:t>
      </w:r>
      <w:r w:rsidR="00C442A4">
        <w:rPr>
          <w:rFonts w:ascii="Trebuchet MS" w:hAnsi="Trebuchet MS"/>
          <w:sz w:val="24"/>
          <w:szCs w:val="24"/>
        </w:rPr>
        <w:t>. En ese caso brilló por su ausencia el rigor jurídico</w:t>
      </w:r>
      <w:r w:rsidR="003824FB">
        <w:rPr>
          <w:rFonts w:ascii="Trebuchet MS" w:hAnsi="Trebuchet MS"/>
          <w:sz w:val="24"/>
          <w:szCs w:val="24"/>
        </w:rPr>
        <w:t>. Por el contrario, fue</w:t>
      </w:r>
      <w:r w:rsidR="00C442A4">
        <w:rPr>
          <w:rFonts w:ascii="Trebuchet MS" w:hAnsi="Trebuchet MS"/>
          <w:sz w:val="24"/>
          <w:szCs w:val="24"/>
        </w:rPr>
        <w:t xml:space="preserve"> mucha la tinta derramada para justificar la vuelta de</w:t>
      </w:r>
      <w:r w:rsidR="003824FB">
        <w:rPr>
          <w:rFonts w:ascii="Trebuchet MS" w:hAnsi="Trebuchet MS"/>
          <w:sz w:val="24"/>
          <w:szCs w:val="24"/>
        </w:rPr>
        <w:t xml:space="preserve"> tuerca de las normas y</w:t>
      </w:r>
      <w:r w:rsidR="00C442A4">
        <w:rPr>
          <w:rFonts w:ascii="Trebuchet MS" w:hAnsi="Trebuchet MS"/>
          <w:sz w:val="24"/>
          <w:szCs w:val="24"/>
        </w:rPr>
        <w:t xml:space="preserve"> la manipulación burda para j</w:t>
      </w:r>
      <w:r w:rsidR="003824FB">
        <w:rPr>
          <w:rFonts w:ascii="Trebuchet MS" w:hAnsi="Trebuchet MS"/>
          <w:sz w:val="24"/>
          <w:szCs w:val="24"/>
        </w:rPr>
        <w:t>ustificar el relativismo</w:t>
      </w:r>
      <w:r w:rsidR="00C442A4">
        <w:rPr>
          <w:rFonts w:ascii="Trebuchet MS" w:hAnsi="Trebuchet MS"/>
          <w:sz w:val="24"/>
          <w:szCs w:val="24"/>
        </w:rPr>
        <w:t xml:space="preserve"> jurídico.</w:t>
      </w:r>
    </w:p>
    <w:p w:rsidR="00FB699D" w:rsidRDefault="003824FB" w:rsidP="004E2A9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Relativismo </w:t>
      </w:r>
      <w:r w:rsidR="00C442A4">
        <w:rPr>
          <w:rFonts w:ascii="Trebuchet MS" w:hAnsi="Trebuchet MS"/>
          <w:sz w:val="24"/>
          <w:szCs w:val="24"/>
        </w:rPr>
        <w:t>que se hace evidente, por ejemplo, cuando los mismos opositores al fuero</w:t>
      </w:r>
      <w:r w:rsidR="00731C62">
        <w:rPr>
          <w:rFonts w:ascii="Trebuchet MS" w:hAnsi="Trebuchet MS"/>
          <w:sz w:val="24"/>
          <w:szCs w:val="24"/>
        </w:rPr>
        <w:t xml:space="preserve"> son los que</w:t>
      </w:r>
      <w:r>
        <w:rPr>
          <w:rFonts w:ascii="Trebuchet MS" w:hAnsi="Trebuchet MS"/>
          <w:sz w:val="24"/>
          <w:szCs w:val="24"/>
        </w:rPr>
        <w:t xml:space="preserve"> llaman respetar</w:t>
      </w:r>
      <w:r w:rsidR="00C442A4">
        <w:rPr>
          <w:rFonts w:ascii="Trebuchet MS" w:hAnsi="Trebuchet MS"/>
          <w:sz w:val="24"/>
          <w:szCs w:val="24"/>
        </w:rPr>
        <w:t xml:space="preserve"> los fall</w:t>
      </w:r>
      <w:r>
        <w:rPr>
          <w:rFonts w:ascii="Trebuchet MS" w:hAnsi="Trebuchet MS"/>
          <w:sz w:val="24"/>
          <w:szCs w:val="24"/>
        </w:rPr>
        <w:t>os de la justicia internacional</w:t>
      </w:r>
      <w:r w:rsidR="00C442A4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-</w:t>
      </w:r>
      <w:r w:rsidR="00C442A4">
        <w:rPr>
          <w:rFonts w:ascii="Trebuchet MS" w:hAnsi="Trebuchet MS"/>
          <w:sz w:val="24"/>
          <w:szCs w:val="24"/>
        </w:rPr>
        <w:t xml:space="preserve">refiriéndose al fallo de la Corte de La Haya sobre </w:t>
      </w:r>
      <w:r>
        <w:rPr>
          <w:rFonts w:ascii="Trebuchet MS" w:hAnsi="Trebuchet MS"/>
          <w:sz w:val="24"/>
          <w:szCs w:val="24"/>
        </w:rPr>
        <w:t>el archipiélago de San Andrés- a</w:t>
      </w:r>
      <w:r w:rsidR="00731C62">
        <w:rPr>
          <w:rFonts w:ascii="Trebuchet MS" w:hAnsi="Trebuchet MS"/>
          <w:sz w:val="24"/>
          <w:szCs w:val="24"/>
        </w:rPr>
        <w:t xml:space="preserve"> la vez que argumentan en favor de</w:t>
      </w:r>
      <w:r w:rsidR="001507F4">
        <w:rPr>
          <w:rFonts w:ascii="Trebuchet MS" w:hAnsi="Trebuchet MS"/>
          <w:sz w:val="24"/>
          <w:szCs w:val="24"/>
        </w:rPr>
        <w:t xml:space="preserve"> no acatar</w:t>
      </w:r>
      <w:r w:rsidR="00731C62">
        <w:rPr>
          <w:rFonts w:ascii="Trebuchet MS" w:hAnsi="Trebuchet MS"/>
          <w:sz w:val="24"/>
          <w:szCs w:val="24"/>
        </w:rPr>
        <w:t xml:space="preserve"> las normas de la Corte Penal Int</w:t>
      </w:r>
      <w:r w:rsidR="001507F4">
        <w:rPr>
          <w:rFonts w:ascii="Trebuchet MS" w:hAnsi="Trebuchet MS"/>
          <w:sz w:val="24"/>
          <w:szCs w:val="24"/>
        </w:rPr>
        <w:t>ernacional o atenuar su rigor</w:t>
      </w:r>
      <w:r w:rsidR="00731C62">
        <w:rPr>
          <w:rFonts w:ascii="Trebuchet MS" w:hAnsi="Trebuchet MS"/>
          <w:sz w:val="24"/>
          <w:szCs w:val="24"/>
        </w:rPr>
        <w:t xml:space="preserve"> para que las guerrillas sean objeto de perdones, amnistías, indultos y favorabilidad política.</w:t>
      </w:r>
    </w:p>
    <w:p w:rsidR="00E675BA" w:rsidRDefault="00FB699D" w:rsidP="004E2A9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Con razón, se comprende, el por qué las organi</w:t>
      </w:r>
      <w:r w:rsidR="00A4330A">
        <w:rPr>
          <w:rFonts w:ascii="Trebuchet MS" w:hAnsi="Trebuchet MS"/>
          <w:sz w:val="24"/>
          <w:szCs w:val="24"/>
        </w:rPr>
        <w:t xml:space="preserve">zaciones </w:t>
      </w:r>
      <w:proofErr w:type="spellStart"/>
      <w:r w:rsidR="00A4330A">
        <w:rPr>
          <w:rFonts w:ascii="Trebuchet MS" w:hAnsi="Trebuchet MS"/>
          <w:sz w:val="24"/>
          <w:szCs w:val="24"/>
        </w:rPr>
        <w:t>humanitaristas</w:t>
      </w:r>
      <w:proofErr w:type="spellEnd"/>
      <w:r w:rsidR="00A4330A">
        <w:rPr>
          <w:rFonts w:ascii="Trebuchet MS" w:hAnsi="Trebuchet MS"/>
          <w:sz w:val="24"/>
          <w:szCs w:val="24"/>
        </w:rPr>
        <w:t xml:space="preserve"> opuestas</w:t>
      </w:r>
      <w:r>
        <w:rPr>
          <w:rFonts w:ascii="Trebuchet MS" w:hAnsi="Trebuchet MS"/>
          <w:sz w:val="24"/>
          <w:szCs w:val="24"/>
        </w:rPr>
        <w:t xml:space="preserve"> al fuero militar, con c</w:t>
      </w:r>
      <w:r w:rsidR="00A4330A">
        <w:rPr>
          <w:rFonts w:ascii="Trebuchet MS" w:hAnsi="Trebuchet MS"/>
          <w:sz w:val="24"/>
          <w:szCs w:val="24"/>
        </w:rPr>
        <w:t xml:space="preserve">ontadas excepciones, como </w:t>
      </w:r>
      <w:r>
        <w:rPr>
          <w:rFonts w:ascii="Trebuchet MS" w:hAnsi="Trebuchet MS"/>
          <w:sz w:val="24"/>
          <w:szCs w:val="24"/>
        </w:rPr>
        <w:t>HRW, nunca o casi nunca se refieren a los crím</w:t>
      </w:r>
      <w:r w:rsidR="001507F4">
        <w:rPr>
          <w:rFonts w:ascii="Trebuchet MS" w:hAnsi="Trebuchet MS"/>
          <w:sz w:val="24"/>
          <w:szCs w:val="24"/>
        </w:rPr>
        <w:t>enes de las guerrillas, nunca</w:t>
      </w:r>
      <w:r>
        <w:rPr>
          <w:rFonts w:ascii="Trebuchet MS" w:hAnsi="Trebuchet MS"/>
          <w:sz w:val="24"/>
          <w:szCs w:val="24"/>
        </w:rPr>
        <w:t xml:space="preserve"> hacen campañas contra sus violaciones a los derechos humanos, por qué </w:t>
      </w:r>
      <w:r w:rsidR="00327FEC">
        <w:rPr>
          <w:rFonts w:ascii="Trebuchet MS" w:hAnsi="Trebuchet MS"/>
          <w:sz w:val="24"/>
          <w:szCs w:val="24"/>
        </w:rPr>
        <w:t>los consideran</w:t>
      </w:r>
      <w:r w:rsidR="004E2A93">
        <w:rPr>
          <w:rFonts w:ascii="Trebuchet MS" w:hAnsi="Trebuchet MS"/>
          <w:sz w:val="24"/>
          <w:szCs w:val="24"/>
        </w:rPr>
        <w:t xml:space="preserve">, a contrapelo de la comunidad europea, como </w:t>
      </w:r>
      <w:r w:rsidR="001507F4">
        <w:rPr>
          <w:rFonts w:ascii="Trebuchet MS" w:hAnsi="Trebuchet MS"/>
          <w:sz w:val="24"/>
          <w:szCs w:val="24"/>
        </w:rPr>
        <w:t>alzados en armas con motivaciones</w:t>
      </w:r>
      <w:r>
        <w:rPr>
          <w:rFonts w:ascii="Trebuchet MS" w:hAnsi="Trebuchet MS"/>
          <w:sz w:val="24"/>
          <w:szCs w:val="24"/>
        </w:rPr>
        <w:t xml:space="preserve"> altruistas</w:t>
      </w:r>
      <w:r w:rsidR="000F0248">
        <w:rPr>
          <w:rFonts w:ascii="Trebuchet MS" w:hAnsi="Trebuchet MS"/>
          <w:sz w:val="24"/>
          <w:szCs w:val="24"/>
        </w:rPr>
        <w:t>, p</w:t>
      </w:r>
      <w:r>
        <w:rPr>
          <w:rFonts w:ascii="Trebuchet MS" w:hAnsi="Trebuchet MS"/>
          <w:sz w:val="24"/>
          <w:szCs w:val="24"/>
        </w:rPr>
        <w:t>or qué no les piden cuentas y no cr</w:t>
      </w:r>
      <w:r w:rsidR="004E2A93">
        <w:rPr>
          <w:rFonts w:ascii="Trebuchet MS" w:hAnsi="Trebuchet MS"/>
          <w:sz w:val="24"/>
          <w:szCs w:val="24"/>
        </w:rPr>
        <w:t>itican su rechazo</w:t>
      </w:r>
      <w:r w:rsidR="001507F4">
        <w:rPr>
          <w:rFonts w:ascii="Trebuchet MS" w:hAnsi="Trebuchet MS"/>
          <w:sz w:val="24"/>
          <w:szCs w:val="24"/>
        </w:rPr>
        <w:t xml:space="preserve"> a acoger</w:t>
      </w:r>
      <w:r>
        <w:rPr>
          <w:rFonts w:ascii="Trebuchet MS" w:hAnsi="Trebuchet MS"/>
          <w:sz w:val="24"/>
          <w:szCs w:val="24"/>
        </w:rPr>
        <w:t xml:space="preserve"> el DIH </w:t>
      </w:r>
      <w:r w:rsidR="000F0248">
        <w:rPr>
          <w:rFonts w:ascii="Trebuchet MS" w:hAnsi="Trebuchet MS"/>
          <w:sz w:val="24"/>
          <w:szCs w:val="24"/>
        </w:rPr>
        <w:t>y más bien se dedican a elaborar</w:t>
      </w:r>
      <w:r>
        <w:rPr>
          <w:rFonts w:ascii="Trebuchet MS" w:hAnsi="Trebuchet MS"/>
          <w:sz w:val="24"/>
          <w:szCs w:val="24"/>
        </w:rPr>
        <w:t xml:space="preserve"> teorías sociopolíticas sobre las causas objetivas y estructurales de su existencia.</w:t>
      </w:r>
    </w:p>
    <w:p w:rsidR="004E2A93" w:rsidRDefault="00327FEC" w:rsidP="004E2A9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En el</w:t>
      </w:r>
      <w:r w:rsidR="004E2A93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conflicto armado, que se libra también en el frente jurídico, la institucionalidad está perdiendo la batalla</w:t>
      </w:r>
      <w:r w:rsidR="004E2A93">
        <w:rPr>
          <w:rFonts w:ascii="Trebuchet MS" w:hAnsi="Trebuchet MS"/>
          <w:sz w:val="24"/>
          <w:szCs w:val="24"/>
        </w:rPr>
        <w:t>. El estado colombiano y su fuerza armada sufren el estigma y el desprestigio en el plano externo, se reciben amenazas y la Fuerza Pública queda en condi</w:t>
      </w:r>
      <w:r>
        <w:rPr>
          <w:rFonts w:ascii="Trebuchet MS" w:hAnsi="Trebuchet MS"/>
          <w:sz w:val="24"/>
          <w:szCs w:val="24"/>
        </w:rPr>
        <w:t>ciones desventajosas</w:t>
      </w:r>
      <w:r w:rsidR="004E2A93">
        <w:rPr>
          <w:rFonts w:ascii="Trebuchet MS" w:hAnsi="Trebuchet MS"/>
          <w:sz w:val="24"/>
          <w:szCs w:val="24"/>
        </w:rPr>
        <w:t xml:space="preserve">. </w:t>
      </w:r>
    </w:p>
    <w:p w:rsidR="00327FEC" w:rsidRDefault="00327FEC" w:rsidP="004E2A93">
      <w:pPr>
        <w:jc w:val="both"/>
        <w:rPr>
          <w:rFonts w:ascii="Trebuchet MS" w:hAnsi="Trebuchet MS"/>
          <w:sz w:val="24"/>
          <w:szCs w:val="24"/>
        </w:rPr>
      </w:pPr>
      <w:r w:rsidRPr="00A7632C">
        <w:rPr>
          <w:rFonts w:ascii="Trebuchet MS" w:hAnsi="Trebuchet MS"/>
          <w:b/>
          <w:sz w:val="24"/>
          <w:szCs w:val="24"/>
        </w:rPr>
        <w:t>Darío Acevedo Carmona</w:t>
      </w:r>
      <w:r>
        <w:rPr>
          <w:rFonts w:ascii="Trebuchet MS" w:hAnsi="Trebuchet MS"/>
          <w:sz w:val="24"/>
          <w:szCs w:val="24"/>
        </w:rPr>
        <w:t>, Medellín, diciembre 15 de 2012</w:t>
      </w:r>
    </w:p>
    <w:p w:rsidR="00566DBD" w:rsidRPr="00E42D3E" w:rsidRDefault="00566DBD" w:rsidP="004E2A93">
      <w:pPr>
        <w:jc w:val="both"/>
        <w:rPr>
          <w:rFonts w:ascii="Trebuchet MS" w:hAnsi="Trebuchet MS"/>
          <w:sz w:val="24"/>
          <w:szCs w:val="24"/>
        </w:rPr>
      </w:pPr>
    </w:p>
    <w:sectPr w:rsidR="00566DBD" w:rsidRPr="00E42D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3E"/>
    <w:rsid w:val="000E56F1"/>
    <w:rsid w:val="000F0248"/>
    <w:rsid w:val="001507F4"/>
    <w:rsid w:val="001A4B86"/>
    <w:rsid w:val="002D163E"/>
    <w:rsid w:val="00327FEC"/>
    <w:rsid w:val="003722A9"/>
    <w:rsid w:val="003824FB"/>
    <w:rsid w:val="004E2A93"/>
    <w:rsid w:val="00566DBD"/>
    <w:rsid w:val="00731C62"/>
    <w:rsid w:val="00A4330A"/>
    <w:rsid w:val="00A7632C"/>
    <w:rsid w:val="00BF06CC"/>
    <w:rsid w:val="00C442A4"/>
    <w:rsid w:val="00E42D3E"/>
    <w:rsid w:val="00E675BA"/>
    <w:rsid w:val="00FB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964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COLOMBIA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2012-12-13T22:13:00Z</dcterms:created>
  <dcterms:modified xsi:type="dcterms:W3CDTF">2012-12-18T23:21:00Z</dcterms:modified>
</cp:coreProperties>
</file>