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66" w:rsidRDefault="00975856" w:rsidP="008172F6">
      <w:pPr>
        <w:jc w:val="both"/>
        <w:rPr>
          <w:rFonts w:ascii="Trebuchet MS" w:hAnsi="Trebuchet MS"/>
          <w:b/>
          <w:sz w:val="24"/>
          <w:szCs w:val="24"/>
        </w:rPr>
      </w:pPr>
      <w:r>
        <w:rPr>
          <w:rFonts w:ascii="Trebuchet MS" w:hAnsi="Trebuchet MS"/>
          <w:b/>
          <w:sz w:val="24"/>
          <w:szCs w:val="24"/>
        </w:rPr>
        <w:t xml:space="preserve">PETRO </w:t>
      </w:r>
      <w:r w:rsidR="008172F6">
        <w:rPr>
          <w:rFonts w:ascii="Trebuchet MS" w:hAnsi="Trebuchet MS"/>
          <w:b/>
          <w:sz w:val="24"/>
          <w:szCs w:val="24"/>
        </w:rPr>
        <w:t>RETORNA</w:t>
      </w:r>
      <w:r w:rsidR="00A43166">
        <w:rPr>
          <w:rFonts w:ascii="Trebuchet MS" w:hAnsi="Trebuchet MS"/>
          <w:b/>
          <w:sz w:val="24"/>
          <w:szCs w:val="24"/>
        </w:rPr>
        <w:t xml:space="preserve"> AL PASADO</w:t>
      </w:r>
    </w:p>
    <w:p w:rsidR="008A634E" w:rsidRDefault="008A634E" w:rsidP="008172F6">
      <w:pPr>
        <w:jc w:val="both"/>
        <w:rPr>
          <w:rFonts w:ascii="Trebuchet MS" w:hAnsi="Trebuchet MS"/>
          <w:sz w:val="24"/>
          <w:szCs w:val="24"/>
        </w:rPr>
      </w:pPr>
      <w:r>
        <w:rPr>
          <w:rFonts w:ascii="Trebuchet MS" w:hAnsi="Trebuchet MS"/>
          <w:b/>
          <w:sz w:val="24"/>
          <w:szCs w:val="24"/>
        </w:rPr>
        <w:t xml:space="preserve">TAGS: </w:t>
      </w:r>
      <w:r>
        <w:rPr>
          <w:rFonts w:ascii="Trebuchet MS" w:hAnsi="Trebuchet MS"/>
          <w:sz w:val="24"/>
          <w:szCs w:val="24"/>
        </w:rPr>
        <w:t xml:space="preserve">Gustavo </w:t>
      </w:r>
      <w:proofErr w:type="spellStart"/>
      <w:r>
        <w:rPr>
          <w:rFonts w:ascii="Trebuchet MS" w:hAnsi="Trebuchet MS"/>
          <w:sz w:val="24"/>
          <w:szCs w:val="24"/>
        </w:rPr>
        <w:t>Petro</w:t>
      </w:r>
      <w:proofErr w:type="spellEnd"/>
      <w:r>
        <w:rPr>
          <w:rFonts w:ascii="Trebuchet MS" w:hAnsi="Trebuchet MS"/>
          <w:sz w:val="24"/>
          <w:szCs w:val="24"/>
        </w:rPr>
        <w:t>, Procuraduría, Izquierda, instituciones.</w:t>
      </w:r>
    </w:p>
    <w:p w:rsidR="00754BE3" w:rsidRPr="00754BE3" w:rsidRDefault="00754BE3" w:rsidP="008172F6">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967</w:t>
      </w:r>
      <w:bookmarkStart w:id="0" w:name="_GoBack"/>
      <w:bookmarkEnd w:id="0"/>
    </w:p>
    <w:p w:rsidR="005B1477" w:rsidRDefault="00635028" w:rsidP="008172F6">
      <w:pPr>
        <w:jc w:val="both"/>
        <w:rPr>
          <w:rFonts w:ascii="Trebuchet MS" w:hAnsi="Trebuchet MS"/>
          <w:sz w:val="24"/>
          <w:szCs w:val="24"/>
        </w:rPr>
      </w:pPr>
      <w:r>
        <w:rPr>
          <w:rFonts w:ascii="Trebuchet MS" w:hAnsi="Trebuchet MS"/>
          <w:sz w:val="24"/>
          <w:szCs w:val="24"/>
        </w:rPr>
        <w:t>Es demasiado grave que</w:t>
      </w:r>
      <w:r w:rsidR="00265A46">
        <w:rPr>
          <w:rFonts w:ascii="Trebuchet MS" w:hAnsi="Trebuchet MS"/>
          <w:sz w:val="24"/>
          <w:szCs w:val="24"/>
        </w:rPr>
        <w:t>,</w:t>
      </w:r>
      <w:r w:rsidR="00975856">
        <w:rPr>
          <w:rFonts w:ascii="Trebuchet MS" w:hAnsi="Trebuchet MS"/>
          <w:sz w:val="24"/>
          <w:szCs w:val="24"/>
        </w:rPr>
        <w:t xml:space="preserve"> a estas alturas del caso</w:t>
      </w:r>
      <w:r>
        <w:rPr>
          <w:rFonts w:ascii="Trebuchet MS" w:hAnsi="Trebuchet MS"/>
          <w:sz w:val="24"/>
          <w:szCs w:val="24"/>
        </w:rPr>
        <w:t xml:space="preserve"> </w:t>
      </w:r>
      <w:proofErr w:type="spellStart"/>
      <w:r>
        <w:rPr>
          <w:rFonts w:ascii="Trebuchet MS" w:hAnsi="Trebuchet MS"/>
          <w:sz w:val="24"/>
          <w:szCs w:val="24"/>
        </w:rPr>
        <w:t>Petro</w:t>
      </w:r>
      <w:proofErr w:type="spellEnd"/>
      <w:r w:rsidR="00265A46">
        <w:rPr>
          <w:rFonts w:ascii="Trebuchet MS" w:hAnsi="Trebuchet MS"/>
          <w:sz w:val="24"/>
          <w:szCs w:val="24"/>
        </w:rPr>
        <w:t>,</w:t>
      </w:r>
      <w:r>
        <w:rPr>
          <w:rFonts w:ascii="Trebuchet MS" w:hAnsi="Trebuchet MS"/>
          <w:sz w:val="24"/>
          <w:szCs w:val="24"/>
        </w:rPr>
        <w:t xml:space="preserve"> no sepamos cuál será el desenlace. Las decisiones de los organismos d</w:t>
      </w:r>
      <w:r w:rsidR="00265A46">
        <w:rPr>
          <w:rFonts w:ascii="Trebuchet MS" w:hAnsi="Trebuchet MS"/>
          <w:sz w:val="24"/>
          <w:szCs w:val="24"/>
        </w:rPr>
        <w:t>e control y de justicia no deben</w:t>
      </w:r>
      <w:r>
        <w:rPr>
          <w:rFonts w:ascii="Trebuchet MS" w:hAnsi="Trebuchet MS"/>
          <w:sz w:val="24"/>
          <w:szCs w:val="24"/>
        </w:rPr>
        <w:t xml:space="preserve"> estar sometidas a los niveles de incertid</w:t>
      </w:r>
      <w:r w:rsidR="00265A46">
        <w:rPr>
          <w:rFonts w:ascii="Trebuchet MS" w:hAnsi="Trebuchet MS"/>
          <w:sz w:val="24"/>
          <w:szCs w:val="24"/>
        </w:rPr>
        <w:t>umbre por causa de la presión callejera usada como carta de chantaje</w:t>
      </w:r>
      <w:r>
        <w:rPr>
          <w:rFonts w:ascii="Trebuchet MS" w:hAnsi="Trebuchet MS"/>
          <w:sz w:val="24"/>
          <w:szCs w:val="24"/>
        </w:rPr>
        <w:t>.</w:t>
      </w:r>
    </w:p>
    <w:p w:rsidR="00635028" w:rsidRDefault="00265A46" w:rsidP="008172F6">
      <w:pPr>
        <w:jc w:val="both"/>
        <w:rPr>
          <w:rFonts w:ascii="Trebuchet MS" w:hAnsi="Trebuchet MS"/>
          <w:sz w:val="24"/>
          <w:szCs w:val="24"/>
        </w:rPr>
      </w:pPr>
      <w:r>
        <w:rPr>
          <w:rFonts w:ascii="Trebuchet MS" w:hAnsi="Trebuchet MS"/>
          <w:sz w:val="24"/>
          <w:szCs w:val="24"/>
        </w:rPr>
        <w:t xml:space="preserve">Estamos en presencia de </w:t>
      </w:r>
      <w:proofErr w:type="spellStart"/>
      <w:r>
        <w:rPr>
          <w:rFonts w:ascii="Trebuchet MS" w:hAnsi="Trebuchet MS"/>
          <w:sz w:val="24"/>
          <w:szCs w:val="24"/>
        </w:rPr>
        <w:t>descuadernamientos</w:t>
      </w:r>
      <w:proofErr w:type="spellEnd"/>
      <w:r w:rsidR="00635028">
        <w:rPr>
          <w:rFonts w:ascii="Trebuchet MS" w:hAnsi="Trebuchet MS"/>
          <w:sz w:val="24"/>
          <w:szCs w:val="24"/>
        </w:rPr>
        <w:t xml:space="preserve"> y debates</w:t>
      </w:r>
      <w:r>
        <w:rPr>
          <w:rFonts w:ascii="Trebuchet MS" w:hAnsi="Trebuchet MS"/>
          <w:sz w:val="24"/>
          <w:szCs w:val="24"/>
        </w:rPr>
        <w:t xml:space="preserve"> pocas veces vistos</w:t>
      </w:r>
      <w:r w:rsidR="00635028">
        <w:rPr>
          <w:rFonts w:ascii="Trebuchet MS" w:hAnsi="Trebuchet MS"/>
          <w:sz w:val="24"/>
          <w:szCs w:val="24"/>
        </w:rPr>
        <w:t>. Entre los primeros, sobr</w:t>
      </w:r>
      <w:r w:rsidR="00975856">
        <w:rPr>
          <w:rFonts w:ascii="Trebuchet MS" w:hAnsi="Trebuchet MS"/>
          <w:sz w:val="24"/>
          <w:szCs w:val="24"/>
        </w:rPr>
        <w:t>esale el protagonismo acucioso</w:t>
      </w:r>
      <w:r w:rsidR="00635028">
        <w:rPr>
          <w:rFonts w:ascii="Trebuchet MS" w:hAnsi="Trebuchet MS"/>
          <w:sz w:val="24"/>
          <w:szCs w:val="24"/>
        </w:rPr>
        <w:t xml:space="preserve"> del Fiscal Montealegre que de buenas a primeras asumió el </w:t>
      </w:r>
      <w:r w:rsidR="00975856">
        <w:rPr>
          <w:rFonts w:ascii="Trebuchet MS" w:hAnsi="Trebuchet MS"/>
          <w:sz w:val="24"/>
          <w:szCs w:val="24"/>
        </w:rPr>
        <w:t xml:space="preserve">sospechoso rol </w:t>
      </w:r>
      <w:r w:rsidR="00635028">
        <w:rPr>
          <w:rFonts w:ascii="Trebuchet MS" w:hAnsi="Trebuchet MS"/>
          <w:sz w:val="24"/>
          <w:szCs w:val="24"/>
        </w:rPr>
        <w:t xml:space="preserve">de abogado defensor de </w:t>
      </w:r>
      <w:proofErr w:type="spellStart"/>
      <w:r w:rsidR="00635028">
        <w:rPr>
          <w:rFonts w:ascii="Trebuchet MS" w:hAnsi="Trebuchet MS"/>
          <w:sz w:val="24"/>
          <w:szCs w:val="24"/>
        </w:rPr>
        <w:t>Petro</w:t>
      </w:r>
      <w:proofErr w:type="spellEnd"/>
      <w:r w:rsidR="00635028">
        <w:rPr>
          <w:rFonts w:ascii="Trebuchet MS" w:hAnsi="Trebuchet MS"/>
          <w:sz w:val="24"/>
          <w:szCs w:val="24"/>
        </w:rPr>
        <w:t>. No sabemos si es una forma de cobrarle cuentas al Procurador por sus discrepancia</w:t>
      </w:r>
      <w:r>
        <w:rPr>
          <w:rFonts w:ascii="Trebuchet MS" w:hAnsi="Trebuchet MS"/>
          <w:sz w:val="24"/>
          <w:szCs w:val="24"/>
        </w:rPr>
        <w:t xml:space="preserve">s en materia de paz e impunidad o </w:t>
      </w:r>
      <w:r w:rsidR="00635028">
        <w:rPr>
          <w:rFonts w:ascii="Trebuchet MS" w:hAnsi="Trebuchet MS"/>
          <w:sz w:val="24"/>
          <w:szCs w:val="24"/>
        </w:rPr>
        <w:t xml:space="preserve">una cortina de humo para tapar las investigaciones que adelanta la Contralora </w:t>
      </w:r>
      <w:r>
        <w:rPr>
          <w:rFonts w:ascii="Trebuchet MS" w:hAnsi="Trebuchet MS"/>
          <w:sz w:val="24"/>
          <w:szCs w:val="24"/>
        </w:rPr>
        <w:t xml:space="preserve">o si le revivieron </w:t>
      </w:r>
      <w:r w:rsidR="00635028">
        <w:rPr>
          <w:rFonts w:ascii="Trebuchet MS" w:hAnsi="Trebuchet MS"/>
          <w:sz w:val="24"/>
          <w:szCs w:val="24"/>
        </w:rPr>
        <w:t>lealtades izquierdistas de antaño,</w:t>
      </w:r>
      <w:r>
        <w:rPr>
          <w:rFonts w:ascii="Trebuchet MS" w:hAnsi="Trebuchet MS"/>
          <w:sz w:val="24"/>
          <w:szCs w:val="24"/>
        </w:rPr>
        <w:t xml:space="preserve"> o todas las anteriores</w:t>
      </w:r>
      <w:r w:rsidR="00635028">
        <w:rPr>
          <w:rFonts w:ascii="Trebuchet MS" w:hAnsi="Trebuchet MS"/>
          <w:sz w:val="24"/>
          <w:szCs w:val="24"/>
        </w:rPr>
        <w:t>.</w:t>
      </w:r>
    </w:p>
    <w:p w:rsidR="00635028" w:rsidRDefault="00635028" w:rsidP="008172F6">
      <w:pPr>
        <w:jc w:val="both"/>
        <w:rPr>
          <w:rFonts w:ascii="Trebuchet MS" w:hAnsi="Trebuchet MS"/>
          <w:sz w:val="24"/>
          <w:szCs w:val="24"/>
        </w:rPr>
      </w:pPr>
      <w:r>
        <w:rPr>
          <w:rFonts w:ascii="Trebuchet MS" w:hAnsi="Trebuchet MS"/>
          <w:sz w:val="24"/>
          <w:szCs w:val="24"/>
        </w:rPr>
        <w:t xml:space="preserve">En el debate jurídico, como bien se sabe, hay distintas </w:t>
      </w:r>
      <w:r w:rsidR="005654DE">
        <w:rPr>
          <w:rFonts w:ascii="Trebuchet MS" w:hAnsi="Trebuchet MS"/>
          <w:sz w:val="24"/>
          <w:szCs w:val="24"/>
        </w:rPr>
        <w:t>interpretaciones</w:t>
      </w:r>
      <w:r>
        <w:rPr>
          <w:rFonts w:ascii="Trebuchet MS" w:hAnsi="Trebuchet MS"/>
          <w:sz w:val="24"/>
          <w:szCs w:val="24"/>
        </w:rPr>
        <w:t xml:space="preserve"> de la Constitución, de las imp</w:t>
      </w:r>
      <w:r w:rsidR="005654DE">
        <w:rPr>
          <w:rFonts w:ascii="Trebuchet MS" w:hAnsi="Trebuchet MS"/>
          <w:sz w:val="24"/>
          <w:szCs w:val="24"/>
        </w:rPr>
        <w:t>licaciones sobre</w:t>
      </w:r>
      <w:r>
        <w:rPr>
          <w:rFonts w:ascii="Trebuchet MS" w:hAnsi="Trebuchet MS"/>
          <w:sz w:val="24"/>
          <w:szCs w:val="24"/>
        </w:rPr>
        <w:t xml:space="preserve"> eventuales medidas cautelares del sistema interamericano de justicia, sobre los </w:t>
      </w:r>
      <w:proofErr w:type="spellStart"/>
      <w:r>
        <w:rPr>
          <w:rFonts w:ascii="Trebuchet MS" w:hAnsi="Trebuchet MS"/>
          <w:sz w:val="24"/>
          <w:szCs w:val="24"/>
        </w:rPr>
        <w:t>super</w:t>
      </w:r>
      <w:proofErr w:type="spellEnd"/>
      <w:r w:rsidR="00265A46">
        <w:rPr>
          <w:rFonts w:ascii="Trebuchet MS" w:hAnsi="Trebuchet MS"/>
          <w:sz w:val="24"/>
          <w:szCs w:val="24"/>
        </w:rPr>
        <w:t xml:space="preserve"> </w:t>
      </w:r>
      <w:r>
        <w:rPr>
          <w:rFonts w:ascii="Trebuchet MS" w:hAnsi="Trebuchet MS"/>
          <w:sz w:val="24"/>
          <w:szCs w:val="24"/>
        </w:rPr>
        <w:t>poderes de la Procuraduría. No se puede desestimar que la destitución del alcalde de la capital tiene implicaciones e imbricaciones políticas</w:t>
      </w:r>
      <w:r w:rsidR="000C6C12">
        <w:rPr>
          <w:rFonts w:ascii="Trebuchet MS" w:hAnsi="Trebuchet MS"/>
          <w:sz w:val="24"/>
          <w:szCs w:val="24"/>
        </w:rPr>
        <w:t xml:space="preserve"> y que ello explica</w:t>
      </w:r>
      <w:r w:rsidR="00975856">
        <w:rPr>
          <w:rFonts w:ascii="Trebuchet MS" w:hAnsi="Trebuchet MS"/>
          <w:sz w:val="24"/>
          <w:szCs w:val="24"/>
        </w:rPr>
        <w:t>, en buena medida, el</w:t>
      </w:r>
      <w:r w:rsidR="000C6C12">
        <w:rPr>
          <w:rFonts w:ascii="Trebuchet MS" w:hAnsi="Trebuchet MS"/>
          <w:sz w:val="24"/>
          <w:szCs w:val="24"/>
        </w:rPr>
        <w:t xml:space="preserve"> alboroto que se ha levantado. </w:t>
      </w:r>
    </w:p>
    <w:p w:rsidR="005654DE" w:rsidRDefault="00ED7A3C" w:rsidP="008172F6">
      <w:pPr>
        <w:jc w:val="both"/>
        <w:rPr>
          <w:rFonts w:ascii="Trebuchet MS" w:hAnsi="Trebuchet MS"/>
          <w:sz w:val="24"/>
          <w:szCs w:val="24"/>
        </w:rPr>
      </w:pPr>
      <w:r>
        <w:rPr>
          <w:rFonts w:ascii="Trebuchet MS" w:hAnsi="Trebuchet MS"/>
          <w:sz w:val="24"/>
          <w:szCs w:val="24"/>
        </w:rPr>
        <w:t>A esta última cuestión es a la que quiero dedicar las siguientes reflexiones. H</w:t>
      </w:r>
      <w:r w:rsidR="00975856">
        <w:rPr>
          <w:rFonts w:ascii="Trebuchet MS" w:hAnsi="Trebuchet MS"/>
          <w:sz w:val="24"/>
          <w:szCs w:val="24"/>
        </w:rPr>
        <w:t xml:space="preserve">a sido abrumador el respaldo recibido por </w:t>
      </w:r>
      <w:proofErr w:type="spellStart"/>
      <w:r w:rsidR="00975856">
        <w:rPr>
          <w:rFonts w:ascii="Trebuchet MS" w:hAnsi="Trebuchet MS"/>
          <w:sz w:val="24"/>
          <w:szCs w:val="24"/>
        </w:rPr>
        <w:t>Petro</w:t>
      </w:r>
      <w:proofErr w:type="spellEnd"/>
      <w:r w:rsidR="00975856">
        <w:rPr>
          <w:rFonts w:ascii="Trebuchet MS" w:hAnsi="Trebuchet MS"/>
          <w:sz w:val="24"/>
          <w:szCs w:val="24"/>
        </w:rPr>
        <w:t xml:space="preserve"> </w:t>
      </w:r>
      <w:r>
        <w:rPr>
          <w:rFonts w:ascii="Trebuchet MS" w:hAnsi="Trebuchet MS"/>
          <w:sz w:val="24"/>
          <w:szCs w:val="24"/>
        </w:rPr>
        <w:t>entre pensadores liberales (me refiero al aspecto filosófico). La argumentación tiene un</w:t>
      </w:r>
      <w:r w:rsidR="00E12C25">
        <w:rPr>
          <w:rFonts w:ascii="Trebuchet MS" w:hAnsi="Trebuchet MS"/>
          <w:sz w:val="24"/>
          <w:szCs w:val="24"/>
        </w:rPr>
        <w:t xml:space="preserve"> tono volteriano </w:t>
      </w:r>
      <w:r w:rsidR="00975856">
        <w:rPr>
          <w:rFonts w:ascii="Trebuchet MS" w:hAnsi="Trebuchet MS"/>
          <w:sz w:val="24"/>
          <w:szCs w:val="24"/>
        </w:rPr>
        <w:t>en cuanto centra</w:t>
      </w:r>
      <w:r>
        <w:rPr>
          <w:rFonts w:ascii="Trebuchet MS" w:hAnsi="Trebuchet MS"/>
          <w:sz w:val="24"/>
          <w:szCs w:val="24"/>
        </w:rPr>
        <w:t xml:space="preserve"> su discurso en el </w:t>
      </w:r>
      <w:r w:rsidR="005654DE">
        <w:rPr>
          <w:rFonts w:ascii="Trebuchet MS" w:hAnsi="Trebuchet MS"/>
          <w:sz w:val="24"/>
          <w:szCs w:val="24"/>
        </w:rPr>
        <w:t>choque</w:t>
      </w:r>
      <w:r w:rsidR="00E12C25">
        <w:rPr>
          <w:rFonts w:ascii="Trebuchet MS" w:hAnsi="Trebuchet MS"/>
          <w:sz w:val="24"/>
          <w:szCs w:val="24"/>
        </w:rPr>
        <w:t xml:space="preserve"> entre lo laico y lo religioso. Se resalta, por ejemplo, que</w:t>
      </w:r>
      <w:r>
        <w:rPr>
          <w:rFonts w:ascii="Trebuchet MS" w:hAnsi="Trebuchet MS"/>
          <w:sz w:val="24"/>
          <w:szCs w:val="24"/>
        </w:rPr>
        <w:t xml:space="preserve"> el Procurador es un devo</w:t>
      </w:r>
      <w:r w:rsidR="00E12C25">
        <w:rPr>
          <w:rFonts w:ascii="Trebuchet MS" w:hAnsi="Trebuchet MS"/>
          <w:sz w:val="24"/>
          <w:szCs w:val="24"/>
        </w:rPr>
        <w:t>to de la virgen María,</w:t>
      </w:r>
      <w:r w:rsidR="005654DE">
        <w:rPr>
          <w:rFonts w:ascii="Trebuchet MS" w:hAnsi="Trebuchet MS"/>
          <w:sz w:val="24"/>
          <w:szCs w:val="24"/>
        </w:rPr>
        <w:t xml:space="preserve"> el </w:t>
      </w:r>
      <w:r w:rsidR="00E12C25">
        <w:rPr>
          <w:rFonts w:ascii="Trebuchet MS" w:hAnsi="Trebuchet MS"/>
          <w:sz w:val="24"/>
          <w:szCs w:val="24"/>
        </w:rPr>
        <w:t>haber quemado libros en su juventud, asumido</w:t>
      </w:r>
      <w:r>
        <w:rPr>
          <w:rFonts w:ascii="Trebuchet MS" w:hAnsi="Trebuchet MS"/>
          <w:sz w:val="24"/>
          <w:szCs w:val="24"/>
        </w:rPr>
        <w:t xml:space="preserve"> posiciones reacias al matrimonio entre homosex</w:t>
      </w:r>
      <w:r w:rsidR="00E12C25">
        <w:rPr>
          <w:rFonts w:ascii="Trebuchet MS" w:hAnsi="Trebuchet MS"/>
          <w:sz w:val="24"/>
          <w:szCs w:val="24"/>
        </w:rPr>
        <w:t>uales y contra el aborto y su fanatismo</w:t>
      </w:r>
      <w:r w:rsidR="00CC459B">
        <w:rPr>
          <w:rFonts w:ascii="Trebuchet MS" w:hAnsi="Trebuchet MS"/>
          <w:sz w:val="24"/>
          <w:szCs w:val="24"/>
        </w:rPr>
        <w:t xml:space="preserve"> religioso. Afirman que</w:t>
      </w:r>
      <w:r>
        <w:rPr>
          <w:rFonts w:ascii="Trebuchet MS" w:hAnsi="Trebuchet MS"/>
          <w:sz w:val="24"/>
          <w:szCs w:val="24"/>
        </w:rPr>
        <w:t xml:space="preserve"> destituye a</w:t>
      </w:r>
      <w:r w:rsidR="00CC459B">
        <w:rPr>
          <w:rFonts w:ascii="Trebuchet MS" w:hAnsi="Trebuchet MS"/>
          <w:sz w:val="24"/>
          <w:szCs w:val="24"/>
        </w:rPr>
        <w:t xml:space="preserve"> </w:t>
      </w:r>
      <w:proofErr w:type="spellStart"/>
      <w:r w:rsidR="00CC459B">
        <w:rPr>
          <w:rFonts w:ascii="Trebuchet MS" w:hAnsi="Trebuchet MS"/>
          <w:sz w:val="24"/>
          <w:szCs w:val="24"/>
        </w:rPr>
        <w:t>Petro</w:t>
      </w:r>
      <w:proofErr w:type="spellEnd"/>
      <w:r w:rsidR="00CC459B">
        <w:rPr>
          <w:rFonts w:ascii="Trebuchet MS" w:hAnsi="Trebuchet MS"/>
          <w:sz w:val="24"/>
          <w:szCs w:val="24"/>
        </w:rPr>
        <w:t xml:space="preserve"> porque es</w:t>
      </w:r>
      <w:r w:rsidR="00E12C25">
        <w:rPr>
          <w:rFonts w:ascii="Trebuchet MS" w:hAnsi="Trebuchet MS"/>
          <w:sz w:val="24"/>
          <w:szCs w:val="24"/>
        </w:rPr>
        <w:t xml:space="preserve"> </w:t>
      </w:r>
      <w:r>
        <w:rPr>
          <w:rFonts w:ascii="Trebuchet MS" w:hAnsi="Trebuchet MS"/>
          <w:sz w:val="24"/>
          <w:szCs w:val="24"/>
        </w:rPr>
        <w:t>ateo</w:t>
      </w:r>
      <w:r w:rsidR="000E03E8">
        <w:rPr>
          <w:rFonts w:ascii="Trebuchet MS" w:hAnsi="Trebuchet MS"/>
          <w:sz w:val="24"/>
          <w:szCs w:val="24"/>
        </w:rPr>
        <w:t xml:space="preserve">. </w:t>
      </w:r>
    </w:p>
    <w:p w:rsidR="00ED7A3C" w:rsidRDefault="000E03E8" w:rsidP="008172F6">
      <w:pPr>
        <w:jc w:val="both"/>
        <w:rPr>
          <w:rFonts w:ascii="Trebuchet MS" w:hAnsi="Trebuchet MS"/>
          <w:sz w:val="24"/>
          <w:szCs w:val="24"/>
        </w:rPr>
      </w:pPr>
      <w:r>
        <w:rPr>
          <w:rFonts w:ascii="Trebuchet MS" w:hAnsi="Trebuchet MS"/>
          <w:sz w:val="24"/>
          <w:szCs w:val="24"/>
        </w:rPr>
        <w:t>No sé</w:t>
      </w:r>
      <w:r w:rsidR="00ED7A3C">
        <w:rPr>
          <w:rFonts w:ascii="Trebuchet MS" w:hAnsi="Trebuchet MS"/>
          <w:sz w:val="24"/>
          <w:szCs w:val="24"/>
        </w:rPr>
        <w:t xml:space="preserve"> si habrán caíd</w:t>
      </w:r>
      <w:r>
        <w:rPr>
          <w:rFonts w:ascii="Trebuchet MS" w:hAnsi="Trebuchet MS"/>
          <w:sz w:val="24"/>
          <w:szCs w:val="24"/>
        </w:rPr>
        <w:t>o en cuenta de estar violando el</w:t>
      </w:r>
      <w:r w:rsidR="00CC459B">
        <w:rPr>
          <w:rFonts w:ascii="Trebuchet MS" w:hAnsi="Trebuchet MS"/>
          <w:sz w:val="24"/>
          <w:szCs w:val="24"/>
        </w:rPr>
        <w:t xml:space="preserve"> </w:t>
      </w:r>
      <w:r w:rsidR="00ED7A3C">
        <w:rPr>
          <w:rFonts w:ascii="Trebuchet MS" w:hAnsi="Trebuchet MS"/>
          <w:sz w:val="24"/>
          <w:szCs w:val="24"/>
        </w:rPr>
        <w:t>principio moderno y liberal</w:t>
      </w:r>
      <w:r>
        <w:rPr>
          <w:rFonts w:ascii="Trebuchet MS" w:hAnsi="Trebuchet MS"/>
          <w:sz w:val="24"/>
          <w:szCs w:val="24"/>
        </w:rPr>
        <w:t xml:space="preserve"> </w:t>
      </w:r>
      <w:r w:rsidR="005654DE">
        <w:rPr>
          <w:rFonts w:ascii="Trebuchet MS" w:hAnsi="Trebuchet MS"/>
          <w:sz w:val="24"/>
          <w:szCs w:val="24"/>
        </w:rPr>
        <w:t xml:space="preserve">de la tolerancia que </w:t>
      </w:r>
      <w:r>
        <w:rPr>
          <w:rFonts w:ascii="Trebuchet MS" w:hAnsi="Trebuchet MS"/>
          <w:sz w:val="24"/>
          <w:szCs w:val="24"/>
        </w:rPr>
        <w:t>alude, básicamente</w:t>
      </w:r>
      <w:r w:rsidR="00E12C25">
        <w:rPr>
          <w:rFonts w:ascii="Trebuchet MS" w:hAnsi="Trebuchet MS"/>
          <w:sz w:val="24"/>
          <w:szCs w:val="24"/>
        </w:rPr>
        <w:t>,</w:t>
      </w:r>
      <w:r>
        <w:rPr>
          <w:rFonts w:ascii="Trebuchet MS" w:hAnsi="Trebuchet MS"/>
          <w:sz w:val="24"/>
          <w:szCs w:val="24"/>
        </w:rPr>
        <w:t xml:space="preserve"> al tema religioso: cada persona es libre de profesar las creencias religiosas que a bien tenga o que considere apropiadas. Alude, también, a la convivencia, en términos de igualdad</w:t>
      </w:r>
      <w:r w:rsidR="00CC459B">
        <w:rPr>
          <w:rFonts w:ascii="Trebuchet MS" w:hAnsi="Trebuchet MS"/>
          <w:sz w:val="24"/>
          <w:szCs w:val="24"/>
        </w:rPr>
        <w:t>,</w:t>
      </w:r>
      <w:r>
        <w:rPr>
          <w:rFonts w:ascii="Trebuchet MS" w:hAnsi="Trebuchet MS"/>
          <w:sz w:val="24"/>
          <w:szCs w:val="24"/>
        </w:rPr>
        <w:t xml:space="preserve"> con quienes profesan creencias religiosas diferentes.</w:t>
      </w:r>
    </w:p>
    <w:p w:rsidR="000E03E8" w:rsidRDefault="000E03E8" w:rsidP="008172F6">
      <w:pPr>
        <w:jc w:val="both"/>
        <w:rPr>
          <w:rFonts w:ascii="Trebuchet MS" w:hAnsi="Trebuchet MS"/>
          <w:sz w:val="24"/>
          <w:szCs w:val="24"/>
        </w:rPr>
      </w:pPr>
      <w:r>
        <w:rPr>
          <w:rFonts w:ascii="Trebuchet MS" w:hAnsi="Trebuchet MS"/>
          <w:sz w:val="24"/>
          <w:szCs w:val="24"/>
        </w:rPr>
        <w:t>Adicionalmente, violan el principio constitucional que consagra, taxativamente, la no discriminación por razones de sexo, raza o religión, entre otras</w:t>
      </w:r>
      <w:r w:rsidR="00E12C25">
        <w:rPr>
          <w:rFonts w:ascii="Trebuchet MS" w:hAnsi="Trebuchet MS"/>
          <w:sz w:val="24"/>
          <w:szCs w:val="24"/>
        </w:rPr>
        <w:t xml:space="preserve">, y la </w:t>
      </w:r>
      <w:r w:rsidR="00E12C25">
        <w:rPr>
          <w:rFonts w:ascii="Trebuchet MS" w:hAnsi="Trebuchet MS"/>
          <w:sz w:val="24"/>
          <w:szCs w:val="24"/>
        </w:rPr>
        <w:lastRenderedPageBreak/>
        <w:t>libertad de cultos</w:t>
      </w:r>
      <w:r w:rsidR="00CC459B">
        <w:rPr>
          <w:rFonts w:ascii="Trebuchet MS" w:hAnsi="Trebuchet MS"/>
          <w:sz w:val="24"/>
          <w:szCs w:val="24"/>
        </w:rPr>
        <w:t>. E</w:t>
      </w:r>
      <w:r>
        <w:rPr>
          <w:rFonts w:ascii="Trebuchet MS" w:hAnsi="Trebuchet MS"/>
          <w:sz w:val="24"/>
          <w:szCs w:val="24"/>
        </w:rPr>
        <w:t>st</w:t>
      </w:r>
      <w:r w:rsidR="00CC459B">
        <w:rPr>
          <w:rFonts w:ascii="Trebuchet MS" w:hAnsi="Trebuchet MS"/>
          <w:sz w:val="24"/>
          <w:szCs w:val="24"/>
        </w:rPr>
        <w:t>amos apreciando</w:t>
      </w:r>
      <w:r w:rsidR="00E12C25">
        <w:rPr>
          <w:rFonts w:ascii="Trebuchet MS" w:hAnsi="Trebuchet MS"/>
          <w:sz w:val="24"/>
          <w:szCs w:val="24"/>
        </w:rPr>
        <w:t xml:space="preserve"> la gestación de</w:t>
      </w:r>
      <w:r>
        <w:rPr>
          <w:rFonts w:ascii="Trebuchet MS" w:hAnsi="Trebuchet MS"/>
          <w:sz w:val="24"/>
          <w:szCs w:val="24"/>
        </w:rPr>
        <w:t xml:space="preserve"> un ambiente de condena, discriminación, señalamiento, macartismo y veto contra el Procurador de la República con el fin de demeritar su actuación disciplinaria. Como si </w:t>
      </w:r>
      <w:r w:rsidR="00CC459B">
        <w:rPr>
          <w:rFonts w:ascii="Trebuchet MS" w:hAnsi="Trebuchet MS"/>
          <w:sz w:val="24"/>
          <w:szCs w:val="24"/>
        </w:rPr>
        <w:t>la conducta investigada fuese de tipo religioso o</w:t>
      </w:r>
      <w:r>
        <w:rPr>
          <w:rFonts w:ascii="Trebuchet MS" w:hAnsi="Trebuchet MS"/>
          <w:sz w:val="24"/>
          <w:szCs w:val="24"/>
        </w:rPr>
        <w:t xml:space="preserve"> se hubie</w:t>
      </w:r>
      <w:r w:rsidR="00CC459B">
        <w:rPr>
          <w:rFonts w:ascii="Trebuchet MS" w:hAnsi="Trebuchet MS"/>
          <w:sz w:val="24"/>
          <w:szCs w:val="24"/>
        </w:rPr>
        <w:t>ren alegado razones</w:t>
      </w:r>
      <w:r>
        <w:rPr>
          <w:rFonts w:ascii="Trebuchet MS" w:hAnsi="Trebuchet MS"/>
          <w:sz w:val="24"/>
          <w:szCs w:val="24"/>
        </w:rPr>
        <w:t xml:space="preserve"> ideológicas en la sentencia de destitución.</w:t>
      </w:r>
      <w:r w:rsidR="00E12C25">
        <w:rPr>
          <w:rFonts w:ascii="Trebuchet MS" w:hAnsi="Trebuchet MS"/>
          <w:sz w:val="24"/>
          <w:szCs w:val="24"/>
        </w:rPr>
        <w:t xml:space="preserve"> No se toman la molestia de mirar y exponer</w:t>
      </w:r>
      <w:r w:rsidR="00032CE2">
        <w:rPr>
          <w:rFonts w:ascii="Trebuchet MS" w:hAnsi="Trebuchet MS"/>
          <w:sz w:val="24"/>
          <w:szCs w:val="24"/>
        </w:rPr>
        <w:t xml:space="preserve"> a la opinión</w:t>
      </w:r>
      <w:r w:rsidR="00E12C25">
        <w:rPr>
          <w:rFonts w:ascii="Trebuchet MS" w:hAnsi="Trebuchet MS"/>
          <w:sz w:val="24"/>
          <w:szCs w:val="24"/>
        </w:rPr>
        <w:t xml:space="preserve"> la militancia política</w:t>
      </w:r>
      <w:r w:rsidR="00032CE2">
        <w:rPr>
          <w:rFonts w:ascii="Trebuchet MS" w:hAnsi="Trebuchet MS"/>
          <w:sz w:val="24"/>
          <w:szCs w:val="24"/>
        </w:rPr>
        <w:t xml:space="preserve"> y creencias religiosas</w:t>
      </w:r>
      <w:r w:rsidR="00E12C25">
        <w:rPr>
          <w:rFonts w:ascii="Trebuchet MS" w:hAnsi="Trebuchet MS"/>
          <w:sz w:val="24"/>
          <w:szCs w:val="24"/>
        </w:rPr>
        <w:t xml:space="preserve"> de los cientos de alcaldes, diputados y congresistas destituidos durante su gestión, </w:t>
      </w:r>
      <w:r w:rsidR="00032CE2">
        <w:rPr>
          <w:rFonts w:ascii="Trebuchet MS" w:hAnsi="Trebuchet MS"/>
          <w:sz w:val="24"/>
          <w:szCs w:val="24"/>
        </w:rPr>
        <w:t>porque quedarían sin piso sus tesis. Los pensadores liberales han atizado el linchamiento moral de este</w:t>
      </w:r>
      <w:r>
        <w:rPr>
          <w:rFonts w:ascii="Trebuchet MS" w:hAnsi="Trebuchet MS"/>
          <w:sz w:val="24"/>
          <w:szCs w:val="24"/>
        </w:rPr>
        <w:t xml:space="preserve"> funcionario público como si lo que</w:t>
      </w:r>
      <w:r w:rsidR="00032CE2">
        <w:rPr>
          <w:rFonts w:ascii="Trebuchet MS" w:hAnsi="Trebuchet MS"/>
          <w:sz w:val="24"/>
          <w:szCs w:val="24"/>
        </w:rPr>
        <w:t xml:space="preserve"> estuvie</w:t>
      </w:r>
      <w:r w:rsidR="005654DE">
        <w:rPr>
          <w:rFonts w:ascii="Trebuchet MS" w:hAnsi="Trebuchet MS"/>
          <w:sz w:val="24"/>
          <w:szCs w:val="24"/>
        </w:rPr>
        <w:t>se en juego</w:t>
      </w:r>
      <w:r w:rsidR="00032CE2">
        <w:rPr>
          <w:rFonts w:ascii="Trebuchet MS" w:hAnsi="Trebuchet MS"/>
          <w:sz w:val="24"/>
          <w:szCs w:val="24"/>
        </w:rPr>
        <w:t>,</w:t>
      </w:r>
      <w:r>
        <w:rPr>
          <w:rFonts w:ascii="Trebuchet MS" w:hAnsi="Trebuchet MS"/>
          <w:sz w:val="24"/>
          <w:szCs w:val="24"/>
        </w:rPr>
        <w:t xml:space="preserve"> en este momento</w:t>
      </w:r>
      <w:r w:rsidR="00032CE2">
        <w:rPr>
          <w:rFonts w:ascii="Trebuchet MS" w:hAnsi="Trebuchet MS"/>
          <w:sz w:val="24"/>
          <w:szCs w:val="24"/>
        </w:rPr>
        <w:t>,</w:t>
      </w:r>
      <w:r w:rsidR="005654DE">
        <w:rPr>
          <w:rFonts w:ascii="Trebuchet MS" w:hAnsi="Trebuchet MS"/>
          <w:sz w:val="24"/>
          <w:szCs w:val="24"/>
        </w:rPr>
        <w:t xml:space="preserve"> sea</w:t>
      </w:r>
      <w:r>
        <w:rPr>
          <w:rFonts w:ascii="Trebuchet MS" w:hAnsi="Trebuchet MS"/>
          <w:sz w:val="24"/>
          <w:szCs w:val="24"/>
        </w:rPr>
        <w:t xml:space="preserve"> la forma de pensar de ese funcionario. Eso, en buen castellano o español, se llama </w:t>
      </w:r>
      <w:r w:rsidR="00032CE2">
        <w:rPr>
          <w:rFonts w:ascii="Trebuchet MS" w:hAnsi="Trebuchet MS"/>
          <w:sz w:val="24"/>
          <w:szCs w:val="24"/>
        </w:rPr>
        <w:t xml:space="preserve">actuación “inquisitorial”, el arma utilizada </w:t>
      </w:r>
      <w:r w:rsidR="00CC459B">
        <w:rPr>
          <w:rFonts w:ascii="Trebuchet MS" w:hAnsi="Trebuchet MS"/>
          <w:sz w:val="24"/>
          <w:szCs w:val="24"/>
        </w:rPr>
        <w:t xml:space="preserve">por la iglesia católica </w:t>
      </w:r>
      <w:r w:rsidR="00032CE2">
        <w:rPr>
          <w:rFonts w:ascii="Trebuchet MS" w:hAnsi="Trebuchet MS"/>
          <w:sz w:val="24"/>
          <w:szCs w:val="24"/>
        </w:rPr>
        <w:t>durante</w:t>
      </w:r>
      <w:r w:rsidR="00CC459B">
        <w:rPr>
          <w:rFonts w:ascii="Trebuchet MS" w:hAnsi="Trebuchet MS"/>
          <w:sz w:val="24"/>
          <w:szCs w:val="24"/>
        </w:rPr>
        <w:t xml:space="preserve"> su hegemonía moral</w:t>
      </w:r>
      <w:r w:rsidR="00032CE2">
        <w:rPr>
          <w:rFonts w:ascii="Trebuchet MS" w:hAnsi="Trebuchet MS"/>
          <w:sz w:val="24"/>
          <w:szCs w:val="24"/>
        </w:rPr>
        <w:t xml:space="preserve"> en la época medieval</w:t>
      </w:r>
      <w:r w:rsidR="00482B81">
        <w:rPr>
          <w:rFonts w:ascii="Trebuchet MS" w:hAnsi="Trebuchet MS"/>
          <w:sz w:val="24"/>
          <w:szCs w:val="24"/>
        </w:rPr>
        <w:t>.</w:t>
      </w:r>
    </w:p>
    <w:p w:rsidR="00482B81" w:rsidRDefault="00482B81" w:rsidP="008172F6">
      <w:pPr>
        <w:jc w:val="both"/>
        <w:rPr>
          <w:rFonts w:ascii="Trebuchet MS" w:hAnsi="Trebuchet MS"/>
          <w:sz w:val="24"/>
          <w:szCs w:val="24"/>
        </w:rPr>
      </w:pPr>
      <w:r>
        <w:rPr>
          <w:rFonts w:ascii="Trebuchet MS" w:hAnsi="Trebuchet MS"/>
          <w:sz w:val="24"/>
          <w:szCs w:val="24"/>
        </w:rPr>
        <w:t xml:space="preserve">Por otra parte, la actitud de los seguidores de </w:t>
      </w:r>
      <w:proofErr w:type="spellStart"/>
      <w:r>
        <w:rPr>
          <w:rFonts w:ascii="Trebuchet MS" w:hAnsi="Trebuchet MS"/>
          <w:sz w:val="24"/>
          <w:szCs w:val="24"/>
        </w:rPr>
        <w:t>Petro</w:t>
      </w:r>
      <w:proofErr w:type="spellEnd"/>
      <w:r>
        <w:rPr>
          <w:rFonts w:ascii="Trebuchet MS" w:hAnsi="Trebuchet MS"/>
          <w:sz w:val="24"/>
          <w:szCs w:val="24"/>
        </w:rPr>
        <w:t>, de sus aliados, de</w:t>
      </w:r>
      <w:r w:rsidR="00032CE2">
        <w:rPr>
          <w:rFonts w:ascii="Trebuchet MS" w:hAnsi="Trebuchet MS"/>
          <w:sz w:val="24"/>
          <w:szCs w:val="24"/>
        </w:rPr>
        <w:t xml:space="preserve"> la izquierda de todo tipo,</w:t>
      </w:r>
      <w:r>
        <w:rPr>
          <w:rFonts w:ascii="Trebuchet MS" w:hAnsi="Trebuchet MS"/>
          <w:sz w:val="24"/>
          <w:szCs w:val="24"/>
        </w:rPr>
        <w:t xml:space="preserve"> desde la más “culta” hasta la que es responsable de la “lucha a</w:t>
      </w:r>
      <w:r w:rsidR="00CC459B">
        <w:rPr>
          <w:rFonts w:ascii="Trebuchet MS" w:hAnsi="Trebuchet MS"/>
          <w:sz w:val="24"/>
          <w:szCs w:val="24"/>
        </w:rPr>
        <w:t>rmada”</w:t>
      </w:r>
      <w:r>
        <w:rPr>
          <w:rFonts w:ascii="Trebuchet MS" w:hAnsi="Trebuchet MS"/>
          <w:sz w:val="24"/>
          <w:szCs w:val="24"/>
        </w:rPr>
        <w:t xml:space="preserve">, suscita más de una preocupación. ¿Qué significa, qué mensaje da el alcalde </w:t>
      </w:r>
      <w:proofErr w:type="spellStart"/>
      <w:r w:rsidR="00032CE2">
        <w:rPr>
          <w:rFonts w:ascii="Trebuchet MS" w:hAnsi="Trebuchet MS"/>
          <w:sz w:val="24"/>
          <w:szCs w:val="24"/>
        </w:rPr>
        <w:t>Petro</w:t>
      </w:r>
      <w:proofErr w:type="spellEnd"/>
      <w:r w:rsidR="00032CE2">
        <w:rPr>
          <w:rFonts w:ascii="Trebuchet MS" w:hAnsi="Trebuchet MS"/>
          <w:sz w:val="24"/>
          <w:szCs w:val="24"/>
        </w:rPr>
        <w:t xml:space="preserve">, con su doble estrategia? </w:t>
      </w:r>
      <w:r>
        <w:rPr>
          <w:rFonts w:ascii="Trebuchet MS" w:hAnsi="Trebuchet MS"/>
          <w:sz w:val="24"/>
          <w:szCs w:val="24"/>
        </w:rPr>
        <w:t xml:space="preserve">Me refiero </w:t>
      </w:r>
      <w:r w:rsidR="00CC459B">
        <w:rPr>
          <w:rFonts w:ascii="Trebuchet MS" w:hAnsi="Trebuchet MS"/>
          <w:sz w:val="24"/>
          <w:szCs w:val="24"/>
        </w:rPr>
        <w:t xml:space="preserve">al hecho de acudir de forma simultánea a </w:t>
      </w:r>
      <w:r>
        <w:rPr>
          <w:rFonts w:ascii="Trebuchet MS" w:hAnsi="Trebuchet MS"/>
          <w:sz w:val="24"/>
          <w:szCs w:val="24"/>
        </w:rPr>
        <w:t>enredar los procesos en su contra con un alud de tutelas y artimañas</w:t>
      </w:r>
      <w:r w:rsidR="00CC459B">
        <w:rPr>
          <w:rFonts w:ascii="Trebuchet MS" w:hAnsi="Trebuchet MS"/>
          <w:sz w:val="24"/>
          <w:szCs w:val="24"/>
        </w:rPr>
        <w:t xml:space="preserve"> leguleyas</w:t>
      </w:r>
      <w:r>
        <w:rPr>
          <w:rFonts w:ascii="Trebuchet MS" w:hAnsi="Trebuchet MS"/>
          <w:sz w:val="24"/>
          <w:szCs w:val="24"/>
        </w:rPr>
        <w:t>, con el propósito turbio de lentificar y obstruir las investigaciones y las decisiones de ciudadanos (la revocatoria) y de autoridades de control. Y, por otro lado, una ve</w:t>
      </w:r>
      <w:r w:rsidR="005654DE">
        <w:rPr>
          <w:rFonts w:ascii="Trebuchet MS" w:hAnsi="Trebuchet MS"/>
          <w:sz w:val="24"/>
          <w:szCs w:val="24"/>
        </w:rPr>
        <w:t>z los fallos le son adversos</w:t>
      </w:r>
      <w:r>
        <w:rPr>
          <w:rFonts w:ascii="Trebuchet MS" w:hAnsi="Trebuchet MS"/>
          <w:sz w:val="24"/>
          <w:szCs w:val="24"/>
        </w:rPr>
        <w:t xml:space="preserve">, apelar </w:t>
      </w:r>
      <w:r w:rsidR="00032CE2">
        <w:rPr>
          <w:rFonts w:ascii="Trebuchet MS" w:hAnsi="Trebuchet MS"/>
          <w:sz w:val="24"/>
          <w:szCs w:val="24"/>
        </w:rPr>
        <w:t>al bochinche de la multitud, a desafiar las instituciones con la protesta callejera</w:t>
      </w:r>
      <w:r>
        <w:rPr>
          <w:rFonts w:ascii="Trebuchet MS" w:hAnsi="Trebuchet MS"/>
          <w:sz w:val="24"/>
          <w:szCs w:val="24"/>
        </w:rPr>
        <w:t>.</w:t>
      </w:r>
      <w:r w:rsidR="00BB59C6">
        <w:rPr>
          <w:rFonts w:ascii="Trebuchet MS" w:hAnsi="Trebuchet MS"/>
          <w:sz w:val="24"/>
          <w:szCs w:val="24"/>
        </w:rPr>
        <w:t xml:space="preserve"> Dudo que tengam</w:t>
      </w:r>
      <w:r w:rsidR="00032CE2">
        <w:rPr>
          <w:rFonts w:ascii="Trebuchet MS" w:hAnsi="Trebuchet MS"/>
          <w:sz w:val="24"/>
          <w:szCs w:val="24"/>
        </w:rPr>
        <w:t>os un registro histórico de conducta</w:t>
      </w:r>
      <w:r w:rsidR="00BB59C6">
        <w:rPr>
          <w:rFonts w:ascii="Trebuchet MS" w:hAnsi="Trebuchet MS"/>
          <w:sz w:val="24"/>
          <w:szCs w:val="24"/>
        </w:rPr>
        <w:t xml:space="preserve"> similar.</w:t>
      </w:r>
      <w:r>
        <w:rPr>
          <w:rFonts w:ascii="Trebuchet MS" w:hAnsi="Trebuchet MS"/>
          <w:sz w:val="24"/>
          <w:szCs w:val="24"/>
        </w:rPr>
        <w:t xml:space="preserve"> </w:t>
      </w:r>
    </w:p>
    <w:p w:rsidR="00BB59C6" w:rsidRDefault="00BB59C6" w:rsidP="008172F6">
      <w:pPr>
        <w:jc w:val="both"/>
        <w:rPr>
          <w:rFonts w:ascii="Trebuchet MS" w:hAnsi="Trebuchet MS"/>
          <w:sz w:val="24"/>
          <w:szCs w:val="24"/>
        </w:rPr>
      </w:pPr>
      <w:r>
        <w:rPr>
          <w:rFonts w:ascii="Trebuchet MS" w:hAnsi="Trebuchet MS"/>
          <w:sz w:val="24"/>
          <w:szCs w:val="24"/>
        </w:rPr>
        <w:t xml:space="preserve">No entraré a </w:t>
      </w:r>
      <w:r w:rsidR="00032CE2">
        <w:rPr>
          <w:rFonts w:ascii="Trebuchet MS" w:hAnsi="Trebuchet MS"/>
          <w:sz w:val="24"/>
          <w:szCs w:val="24"/>
        </w:rPr>
        <w:t>buscar las explicaciones de este accionar</w:t>
      </w:r>
      <w:r>
        <w:rPr>
          <w:rFonts w:ascii="Trebuchet MS" w:hAnsi="Trebuchet MS"/>
          <w:sz w:val="24"/>
          <w:szCs w:val="24"/>
        </w:rPr>
        <w:t xml:space="preserve"> en la personalidad demagógica, </w:t>
      </w:r>
      <w:r w:rsidR="00854B2A">
        <w:rPr>
          <w:rFonts w:ascii="Trebuchet MS" w:hAnsi="Trebuchet MS"/>
          <w:sz w:val="24"/>
          <w:szCs w:val="24"/>
        </w:rPr>
        <w:t xml:space="preserve">ególatra, </w:t>
      </w:r>
      <w:r>
        <w:rPr>
          <w:rFonts w:ascii="Trebuchet MS" w:hAnsi="Trebuchet MS"/>
          <w:sz w:val="24"/>
          <w:szCs w:val="24"/>
        </w:rPr>
        <w:t xml:space="preserve">caudillista y arbitraria de </w:t>
      </w:r>
      <w:proofErr w:type="spellStart"/>
      <w:r>
        <w:rPr>
          <w:rFonts w:ascii="Trebuchet MS" w:hAnsi="Trebuchet MS"/>
          <w:sz w:val="24"/>
          <w:szCs w:val="24"/>
        </w:rPr>
        <w:t>Petro</w:t>
      </w:r>
      <w:proofErr w:type="spellEnd"/>
      <w:r>
        <w:rPr>
          <w:rFonts w:ascii="Trebuchet MS" w:hAnsi="Trebuchet MS"/>
          <w:sz w:val="24"/>
          <w:szCs w:val="24"/>
        </w:rPr>
        <w:t xml:space="preserve">. De ella dan cuenta funcionarios que trabajaron a su lado y que fueron víctimas de sus desafueros como Daniel García-Peña. Creo que se trata de la resurrección de una actitud de descreimiento radical de la izquierda </w:t>
      </w:r>
      <w:r w:rsidR="00854B2A">
        <w:rPr>
          <w:rFonts w:ascii="Trebuchet MS" w:hAnsi="Trebuchet MS"/>
          <w:sz w:val="24"/>
          <w:szCs w:val="24"/>
        </w:rPr>
        <w:t>colombiana respecto de las l</w:t>
      </w:r>
      <w:r>
        <w:rPr>
          <w:rFonts w:ascii="Trebuchet MS" w:hAnsi="Trebuchet MS"/>
          <w:sz w:val="24"/>
          <w:szCs w:val="24"/>
        </w:rPr>
        <w:t>ey</w:t>
      </w:r>
      <w:r w:rsidR="00854B2A">
        <w:rPr>
          <w:rFonts w:ascii="Trebuchet MS" w:hAnsi="Trebuchet MS"/>
          <w:sz w:val="24"/>
          <w:szCs w:val="24"/>
        </w:rPr>
        <w:t>es</w:t>
      </w:r>
      <w:r>
        <w:rPr>
          <w:rFonts w:ascii="Trebuchet MS" w:hAnsi="Trebuchet MS"/>
          <w:sz w:val="24"/>
          <w:szCs w:val="24"/>
        </w:rPr>
        <w:t>, la democracia y las instituciones del país.</w:t>
      </w:r>
    </w:p>
    <w:p w:rsidR="00BB59C6" w:rsidRDefault="00BB59C6" w:rsidP="008172F6">
      <w:pPr>
        <w:jc w:val="both"/>
        <w:rPr>
          <w:rFonts w:ascii="Trebuchet MS" w:hAnsi="Trebuchet MS"/>
          <w:sz w:val="24"/>
          <w:szCs w:val="24"/>
        </w:rPr>
      </w:pPr>
      <w:r>
        <w:rPr>
          <w:rFonts w:ascii="Trebuchet MS" w:hAnsi="Trebuchet MS"/>
          <w:sz w:val="24"/>
          <w:szCs w:val="24"/>
        </w:rPr>
        <w:t>Una posición e</w:t>
      </w:r>
      <w:r w:rsidR="00854B2A">
        <w:rPr>
          <w:rFonts w:ascii="Trebuchet MS" w:hAnsi="Trebuchet MS"/>
          <w:sz w:val="24"/>
          <w:szCs w:val="24"/>
        </w:rPr>
        <w:t>quívoca</w:t>
      </w:r>
      <w:r w:rsidR="00CC459B">
        <w:rPr>
          <w:rFonts w:ascii="Trebuchet MS" w:hAnsi="Trebuchet MS"/>
          <w:sz w:val="24"/>
          <w:szCs w:val="24"/>
        </w:rPr>
        <w:t xml:space="preserve"> desde el siglo pasado</w:t>
      </w:r>
      <w:r>
        <w:rPr>
          <w:rFonts w:ascii="Trebuchet MS" w:hAnsi="Trebuchet MS"/>
          <w:sz w:val="24"/>
          <w:szCs w:val="24"/>
        </w:rPr>
        <w:t xml:space="preserve"> llevó a muchos grupos de izquierda a jugar en política con un pie en la legalidad y otro en la clandestinidad.</w:t>
      </w:r>
      <w:r w:rsidR="00854B2A">
        <w:rPr>
          <w:rFonts w:ascii="Trebuchet MS" w:hAnsi="Trebuchet MS"/>
          <w:sz w:val="24"/>
          <w:szCs w:val="24"/>
        </w:rPr>
        <w:t xml:space="preserve"> Grupos</w:t>
      </w:r>
      <w:r>
        <w:rPr>
          <w:rFonts w:ascii="Trebuchet MS" w:hAnsi="Trebuchet MS"/>
          <w:sz w:val="24"/>
          <w:szCs w:val="24"/>
        </w:rPr>
        <w:t xml:space="preserve"> más radicales desecharon toda opción por la lucha legal. Unos pocos, pero con gran desconfianza, intentaron hacer parte de la vida legal. Esa ambivalencia explica en buena medida el fracaso de las izquierdas para acceder al poder. Por supuesto hay m</w:t>
      </w:r>
      <w:r w:rsidR="00CC459B">
        <w:rPr>
          <w:rFonts w:ascii="Trebuchet MS" w:hAnsi="Trebuchet MS"/>
          <w:sz w:val="24"/>
          <w:szCs w:val="24"/>
        </w:rPr>
        <w:t>uchos otros factores</w:t>
      </w:r>
      <w:r>
        <w:rPr>
          <w:rFonts w:ascii="Trebuchet MS" w:hAnsi="Trebuchet MS"/>
          <w:sz w:val="24"/>
          <w:szCs w:val="24"/>
        </w:rPr>
        <w:t xml:space="preserve"> como el espíritu divisionista, e</w:t>
      </w:r>
      <w:r w:rsidR="005654DE">
        <w:rPr>
          <w:rFonts w:ascii="Trebuchet MS" w:hAnsi="Trebuchet MS"/>
          <w:sz w:val="24"/>
          <w:szCs w:val="24"/>
        </w:rPr>
        <w:t>l sectarismo</w:t>
      </w:r>
      <w:r>
        <w:rPr>
          <w:rFonts w:ascii="Trebuchet MS" w:hAnsi="Trebuchet MS"/>
          <w:sz w:val="24"/>
          <w:szCs w:val="24"/>
        </w:rPr>
        <w:t xml:space="preserve">, </w:t>
      </w:r>
      <w:r w:rsidR="005654DE">
        <w:rPr>
          <w:rFonts w:ascii="Trebuchet MS" w:hAnsi="Trebuchet MS"/>
          <w:sz w:val="24"/>
          <w:szCs w:val="24"/>
        </w:rPr>
        <w:t>el radicalismo, etc., en lo</w:t>
      </w:r>
      <w:r>
        <w:rPr>
          <w:rFonts w:ascii="Trebuchet MS" w:hAnsi="Trebuchet MS"/>
          <w:sz w:val="24"/>
          <w:szCs w:val="24"/>
        </w:rPr>
        <w:t>s que no me detendré.</w:t>
      </w:r>
    </w:p>
    <w:p w:rsidR="00BB59C6" w:rsidRDefault="00BB59C6" w:rsidP="008172F6">
      <w:pPr>
        <w:jc w:val="both"/>
        <w:rPr>
          <w:rFonts w:ascii="Trebuchet MS" w:hAnsi="Trebuchet MS"/>
          <w:sz w:val="24"/>
          <w:szCs w:val="24"/>
        </w:rPr>
      </w:pPr>
      <w:r>
        <w:rPr>
          <w:rFonts w:ascii="Trebuchet MS" w:hAnsi="Trebuchet MS"/>
          <w:sz w:val="24"/>
          <w:szCs w:val="24"/>
        </w:rPr>
        <w:t xml:space="preserve">Lo que quiero plantear es que </w:t>
      </w:r>
      <w:r w:rsidR="005654DE">
        <w:rPr>
          <w:rFonts w:ascii="Trebuchet MS" w:hAnsi="Trebuchet MS"/>
          <w:sz w:val="24"/>
          <w:szCs w:val="24"/>
        </w:rPr>
        <w:t xml:space="preserve">el caso </w:t>
      </w:r>
      <w:proofErr w:type="spellStart"/>
      <w:r w:rsidR="005654DE">
        <w:rPr>
          <w:rFonts w:ascii="Trebuchet MS" w:hAnsi="Trebuchet MS"/>
          <w:sz w:val="24"/>
          <w:szCs w:val="24"/>
        </w:rPr>
        <w:t>Petro</w:t>
      </w:r>
      <w:proofErr w:type="spellEnd"/>
      <w:r>
        <w:rPr>
          <w:rFonts w:ascii="Trebuchet MS" w:hAnsi="Trebuchet MS"/>
          <w:sz w:val="24"/>
          <w:szCs w:val="24"/>
        </w:rPr>
        <w:t xml:space="preserve"> nos está mostrando que la izquierda</w:t>
      </w:r>
      <w:r w:rsidR="00C815C8">
        <w:rPr>
          <w:rFonts w:ascii="Trebuchet MS" w:hAnsi="Trebuchet MS"/>
          <w:sz w:val="24"/>
          <w:szCs w:val="24"/>
        </w:rPr>
        <w:t>,</w:t>
      </w:r>
      <w:r>
        <w:rPr>
          <w:rFonts w:ascii="Trebuchet MS" w:hAnsi="Trebuchet MS"/>
          <w:sz w:val="24"/>
          <w:szCs w:val="24"/>
        </w:rPr>
        <w:t xml:space="preserve"> en todos sus matices</w:t>
      </w:r>
      <w:r w:rsidR="00C815C8">
        <w:rPr>
          <w:rFonts w:ascii="Trebuchet MS" w:hAnsi="Trebuchet MS"/>
          <w:sz w:val="24"/>
          <w:szCs w:val="24"/>
        </w:rPr>
        <w:t>, vuelve a ser</w:t>
      </w:r>
      <w:r w:rsidR="00A43166">
        <w:rPr>
          <w:rFonts w:ascii="Trebuchet MS" w:hAnsi="Trebuchet MS"/>
          <w:sz w:val="24"/>
          <w:szCs w:val="24"/>
        </w:rPr>
        <w:t xml:space="preserve"> prisionera de esa ambivalencia, que no la ha superado, que sigue jugando no solo a descreer de la Ley, las instituciones y la democracia sino a demeritarlas y a destruirlas, que le sigue apostando a la táctica de la movi</w:t>
      </w:r>
      <w:r w:rsidR="00854B2A">
        <w:rPr>
          <w:rFonts w:ascii="Trebuchet MS" w:hAnsi="Trebuchet MS"/>
          <w:sz w:val="24"/>
          <w:szCs w:val="24"/>
        </w:rPr>
        <w:t>lizació</w:t>
      </w:r>
      <w:r w:rsidR="005654DE">
        <w:rPr>
          <w:rFonts w:ascii="Trebuchet MS" w:hAnsi="Trebuchet MS"/>
          <w:sz w:val="24"/>
          <w:szCs w:val="24"/>
        </w:rPr>
        <w:t>n de las masas y a</w:t>
      </w:r>
      <w:r w:rsidR="00854B2A">
        <w:rPr>
          <w:rFonts w:ascii="Trebuchet MS" w:hAnsi="Trebuchet MS"/>
          <w:sz w:val="24"/>
          <w:szCs w:val="24"/>
        </w:rPr>
        <w:t xml:space="preserve"> la agudi</w:t>
      </w:r>
      <w:r w:rsidR="00A43166">
        <w:rPr>
          <w:rFonts w:ascii="Trebuchet MS" w:hAnsi="Trebuchet MS"/>
          <w:sz w:val="24"/>
          <w:szCs w:val="24"/>
        </w:rPr>
        <w:t xml:space="preserve">zación de la lucha de clases para alcanzar sus objetivos. </w:t>
      </w:r>
    </w:p>
    <w:p w:rsidR="00975856" w:rsidRDefault="00A43166" w:rsidP="008172F6">
      <w:pPr>
        <w:jc w:val="both"/>
        <w:rPr>
          <w:rFonts w:ascii="Trebuchet MS" w:hAnsi="Trebuchet MS"/>
          <w:sz w:val="24"/>
          <w:szCs w:val="24"/>
        </w:rPr>
      </w:pPr>
      <w:r>
        <w:rPr>
          <w:rFonts w:ascii="Trebuchet MS" w:hAnsi="Trebuchet MS"/>
          <w:sz w:val="24"/>
          <w:szCs w:val="24"/>
        </w:rPr>
        <w:t>L</w:t>
      </w:r>
      <w:r w:rsidR="00854B2A">
        <w:rPr>
          <w:rFonts w:ascii="Trebuchet MS" w:hAnsi="Trebuchet MS"/>
          <w:sz w:val="24"/>
          <w:szCs w:val="24"/>
        </w:rPr>
        <w:t xml:space="preserve">os discursos de </w:t>
      </w:r>
      <w:proofErr w:type="spellStart"/>
      <w:r w:rsidR="00854B2A">
        <w:rPr>
          <w:rFonts w:ascii="Trebuchet MS" w:hAnsi="Trebuchet MS"/>
          <w:sz w:val="24"/>
          <w:szCs w:val="24"/>
        </w:rPr>
        <w:t>Petro</w:t>
      </w:r>
      <w:proofErr w:type="spellEnd"/>
      <w:r w:rsidR="00854B2A">
        <w:rPr>
          <w:rFonts w:ascii="Trebuchet MS" w:hAnsi="Trebuchet MS"/>
          <w:sz w:val="24"/>
          <w:szCs w:val="24"/>
        </w:rPr>
        <w:t xml:space="preserve"> revelan el</w:t>
      </w:r>
      <w:r>
        <w:rPr>
          <w:rFonts w:ascii="Trebuchet MS" w:hAnsi="Trebuchet MS"/>
          <w:sz w:val="24"/>
          <w:szCs w:val="24"/>
        </w:rPr>
        <w:t xml:space="preserve"> retorno a un pasado que creíamos superado, al de la confrontación total, en el que no se miden las consecuencias ni importa el daño causado con tal de </w:t>
      </w:r>
      <w:r w:rsidR="00854B2A">
        <w:rPr>
          <w:rFonts w:ascii="Trebuchet MS" w:hAnsi="Trebuchet MS"/>
          <w:sz w:val="24"/>
          <w:szCs w:val="24"/>
        </w:rPr>
        <w:t xml:space="preserve">imponer su voluntad. </w:t>
      </w:r>
      <w:proofErr w:type="spellStart"/>
      <w:r w:rsidR="00854B2A">
        <w:rPr>
          <w:rFonts w:ascii="Trebuchet MS" w:hAnsi="Trebuchet MS"/>
          <w:sz w:val="24"/>
          <w:szCs w:val="24"/>
        </w:rPr>
        <w:t>Petro</w:t>
      </w:r>
      <w:proofErr w:type="spellEnd"/>
      <w:r w:rsidR="00854B2A">
        <w:rPr>
          <w:rFonts w:ascii="Trebuchet MS" w:hAnsi="Trebuchet MS"/>
          <w:sz w:val="24"/>
          <w:szCs w:val="24"/>
        </w:rPr>
        <w:t xml:space="preserve"> amenaza</w:t>
      </w:r>
      <w:r>
        <w:rPr>
          <w:rFonts w:ascii="Trebuchet MS" w:hAnsi="Trebuchet MS"/>
          <w:sz w:val="24"/>
          <w:szCs w:val="24"/>
        </w:rPr>
        <w:t xml:space="preserve"> </w:t>
      </w:r>
      <w:r w:rsidR="00854B2A">
        <w:rPr>
          <w:rFonts w:ascii="Trebuchet MS" w:hAnsi="Trebuchet MS"/>
          <w:sz w:val="24"/>
          <w:szCs w:val="24"/>
        </w:rPr>
        <w:t xml:space="preserve">y desafía a la vez </w:t>
      </w:r>
      <w:r w:rsidR="00975856">
        <w:rPr>
          <w:rFonts w:ascii="Trebuchet MS" w:hAnsi="Trebuchet MS"/>
          <w:sz w:val="24"/>
          <w:szCs w:val="24"/>
        </w:rPr>
        <w:t>que nos remite a un</w:t>
      </w:r>
      <w:r w:rsidR="00C815C8">
        <w:rPr>
          <w:rFonts w:ascii="Trebuchet MS" w:hAnsi="Trebuchet MS"/>
          <w:sz w:val="24"/>
          <w:szCs w:val="24"/>
        </w:rPr>
        <w:t xml:space="preserve"> pasado</w:t>
      </w:r>
      <w:r w:rsidR="005654DE">
        <w:rPr>
          <w:rFonts w:ascii="Trebuchet MS" w:hAnsi="Trebuchet MS"/>
          <w:sz w:val="24"/>
          <w:szCs w:val="24"/>
        </w:rPr>
        <w:t xml:space="preserve"> nacional sin matices</w:t>
      </w:r>
      <w:r w:rsidR="00975856">
        <w:rPr>
          <w:rFonts w:ascii="Trebuchet MS" w:hAnsi="Trebuchet MS"/>
          <w:sz w:val="24"/>
          <w:szCs w:val="24"/>
        </w:rPr>
        <w:t>. Se</w:t>
      </w:r>
      <w:r>
        <w:rPr>
          <w:rFonts w:ascii="Trebuchet MS" w:hAnsi="Trebuchet MS"/>
          <w:sz w:val="24"/>
          <w:szCs w:val="24"/>
        </w:rPr>
        <w:t xml:space="preserve"> niega</w:t>
      </w:r>
      <w:r w:rsidR="00975856">
        <w:rPr>
          <w:rFonts w:ascii="Trebuchet MS" w:hAnsi="Trebuchet MS"/>
          <w:sz w:val="24"/>
          <w:szCs w:val="24"/>
        </w:rPr>
        <w:t xml:space="preserve"> a sí mismo y a sus logros políticos como congresista, negando</w:t>
      </w:r>
      <w:r>
        <w:rPr>
          <w:rFonts w:ascii="Trebuchet MS" w:hAnsi="Trebuchet MS"/>
          <w:sz w:val="24"/>
          <w:szCs w:val="24"/>
        </w:rPr>
        <w:t xml:space="preserve"> los avances de la democracia colombiana y los progresos de la </w:t>
      </w:r>
      <w:r w:rsidR="00854B2A">
        <w:rPr>
          <w:rFonts w:ascii="Trebuchet MS" w:hAnsi="Trebuchet MS"/>
          <w:sz w:val="24"/>
          <w:szCs w:val="24"/>
        </w:rPr>
        <w:t xml:space="preserve">misma </w:t>
      </w:r>
      <w:r>
        <w:rPr>
          <w:rFonts w:ascii="Trebuchet MS" w:hAnsi="Trebuchet MS"/>
          <w:sz w:val="24"/>
          <w:szCs w:val="24"/>
        </w:rPr>
        <w:t xml:space="preserve">izquierda. Es un retorno al </w:t>
      </w:r>
      <w:proofErr w:type="spellStart"/>
      <w:r>
        <w:rPr>
          <w:rFonts w:ascii="Trebuchet MS" w:hAnsi="Trebuchet MS"/>
          <w:sz w:val="24"/>
          <w:szCs w:val="24"/>
        </w:rPr>
        <w:t>marginalismo</w:t>
      </w:r>
      <w:proofErr w:type="spellEnd"/>
      <w:r>
        <w:rPr>
          <w:rFonts w:ascii="Trebuchet MS" w:hAnsi="Trebuchet MS"/>
          <w:sz w:val="24"/>
          <w:szCs w:val="24"/>
        </w:rPr>
        <w:t>, al mesianismo, al martirologio y al victimismo que tanto daño</w:t>
      </w:r>
      <w:r w:rsidR="00854B2A">
        <w:rPr>
          <w:rFonts w:ascii="Trebuchet MS" w:hAnsi="Trebuchet MS"/>
          <w:sz w:val="24"/>
          <w:szCs w:val="24"/>
        </w:rPr>
        <w:t xml:space="preserve"> causaron a </w:t>
      </w:r>
      <w:r w:rsidR="00975856">
        <w:rPr>
          <w:rFonts w:ascii="Trebuchet MS" w:hAnsi="Trebuchet MS"/>
          <w:sz w:val="24"/>
          <w:szCs w:val="24"/>
        </w:rPr>
        <w:t xml:space="preserve">la izquierda en el </w:t>
      </w:r>
      <w:r>
        <w:rPr>
          <w:rFonts w:ascii="Trebuchet MS" w:hAnsi="Trebuchet MS"/>
          <w:sz w:val="24"/>
          <w:szCs w:val="24"/>
        </w:rPr>
        <w:t>pasado.</w:t>
      </w:r>
    </w:p>
    <w:p w:rsidR="00A43166" w:rsidRDefault="00A43166" w:rsidP="008172F6">
      <w:pPr>
        <w:jc w:val="both"/>
        <w:rPr>
          <w:rFonts w:ascii="Trebuchet MS" w:hAnsi="Trebuchet MS"/>
          <w:sz w:val="24"/>
          <w:szCs w:val="24"/>
        </w:rPr>
      </w:pPr>
      <w:r>
        <w:rPr>
          <w:rFonts w:ascii="Trebuchet MS" w:hAnsi="Trebuchet MS"/>
          <w:sz w:val="24"/>
          <w:szCs w:val="24"/>
        </w:rPr>
        <w:t>Darío Acevedo Carmona, Medellín, 20 de enero de 2014</w:t>
      </w:r>
    </w:p>
    <w:p w:rsidR="00482B81" w:rsidRPr="00635028" w:rsidRDefault="00482B81" w:rsidP="008172F6">
      <w:pPr>
        <w:jc w:val="both"/>
        <w:rPr>
          <w:rFonts w:ascii="Trebuchet MS" w:hAnsi="Trebuchet MS"/>
          <w:sz w:val="24"/>
          <w:szCs w:val="24"/>
        </w:rPr>
      </w:pPr>
    </w:p>
    <w:sectPr w:rsidR="00482B81" w:rsidRPr="006350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8"/>
    <w:rsid w:val="00032CE2"/>
    <w:rsid w:val="000C5031"/>
    <w:rsid w:val="000C6C12"/>
    <w:rsid w:val="000E03E8"/>
    <w:rsid w:val="001E1B78"/>
    <w:rsid w:val="00265A46"/>
    <w:rsid w:val="00313A1F"/>
    <w:rsid w:val="00482B81"/>
    <w:rsid w:val="00535AAA"/>
    <w:rsid w:val="005654DE"/>
    <w:rsid w:val="005B1477"/>
    <w:rsid w:val="005D6ECA"/>
    <w:rsid w:val="00635028"/>
    <w:rsid w:val="00685464"/>
    <w:rsid w:val="006B2F63"/>
    <w:rsid w:val="00754BE3"/>
    <w:rsid w:val="007A04C9"/>
    <w:rsid w:val="008172F6"/>
    <w:rsid w:val="00854B2A"/>
    <w:rsid w:val="008A634E"/>
    <w:rsid w:val="008C2B92"/>
    <w:rsid w:val="008E3B2D"/>
    <w:rsid w:val="009537BC"/>
    <w:rsid w:val="00972085"/>
    <w:rsid w:val="00975856"/>
    <w:rsid w:val="00A43166"/>
    <w:rsid w:val="00AE3574"/>
    <w:rsid w:val="00BB2958"/>
    <w:rsid w:val="00BB59C6"/>
    <w:rsid w:val="00C815C8"/>
    <w:rsid w:val="00CC459B"/>
    <w:rsid w:val="00E12C25"/>
    <w:rsid w:val="00E96F41"/>
    <w:rsid w:val="00ED7A3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6</cp:revision>
  <dcterms:created xsi:type="dcterms:W3CDTF">2014-01-18T16:16:00Z</dcterms:created>
  <dcterms:modified xsi:type="dcterms:W3CDTF">2014-01-22T01:06:00Z</dcterms:modified>
</cp:coreProperties>
</file>