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7F" w:rsidRPr="002970D9" w:rsidRDefault="00FA2B7F" w:rsidP="00A121F9">
      <w:pPr>
        <w:jc w:val="both"/>
        <w:rPr>
          <w:rFonts w:eastAsia="Times New Roman" w:cs="Times New Roman"/>
          <w:b/>
          <w:sz w:val="24"/>
          <w:szCs w:val="24"/>
          <w:lang w:eastAsia="es-CO"/>
        </w:rPr>
      </w:pPr>
      <w:r w:rsidRPr="002970D9">
        <w:rPr>
          <w:rFonts w:eastAsia="Times New Roman" w:cs="Times New Roman"/>
          <w:b/>
          <w:sz w:val="24"/>
          <w:szCs w:val="24"/>
          <w:lang w:eastAsia="es-CO"/>
        </w:rPr>
        <w:t>EL GOLPE DE ESTADO</w:t>
      </w:r>
      <w:r w:rsidR="006A2AF1" w:rsidRPr="002970D9">
        <w:rPr>
          <w:rFonts w:eastAsia="Times New Roman" w:cs="Times New Roman"/>
          <w:b/>
          <w:sz w:val="24"/>
          <w:szCs w:val="24"/>
          <w:lang w:eastAsia="es-CO"/>
        </w:rPr>
        <w:t xml:space="preserve"> Y LA TRANSICIÓN</w:t>
      </w:r>
    </w:p>
    <w:p w:rsidR="00862E1E" w:rsidRPr="002970D9" w:rsidRDefault="00862E1E" w:rsidP="00A121F9">
      <w:pPr>
        <w:jc w:val="both"/>
        <w:rPr>
          <w:sz w:val="24"/>
          <w:szCs w:val="24"/>
        </w:rPr>
      </w:pPr>
      <w:r w:rsidRPr="002970D9">
        <w:rPr>
          <w:rFonts w:eastAsia="Times New Roman" w:cs="Times New Roman"/>
          <w:b/>
          <w:sz w:val="24"/>
          <w:szCs w:val="24"/>
          <w:lang w:eastAsia="es-CO"/>
        </w:rPr>
        <w:t xml:space="preserve">Por: </w:t>
      </w:r>
      <w:r w:rsidRPr="002970D9">
        <w:rPr>
          <w:sz w:val="24"/>
          <w:szCs w:val="24"/>
        </w:rPr>
        <w:t>Juan Carlos Bermúdez Reyes, politólogo, Bogotá D.C. 21 de septiembre de 2015</w:t>
      </w:r>
    </w:p>
    <w:p w:rsidR="0043437B" w:rsidRPr="002970D9" w:rsidRDefault="00A121F9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>Para entender lo que está sucediendo y lo que puede llegar a suceder en los próximos meses y años es indispensable echarle una mirada a la conferencia pronunciada por el Alto Comisionado de Paz, el filósofo Sergio Jaramillo, pronunciada en mayo de 2013 en la Universidad Externado.</w:t>
      </w:r>
    </w:p>
    <w:p w:rsidR="00A121F9" w:rsidRPr="002970D9" w:rsidRDefault="00A121F9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>Desde su propio título “La transición en Colombia”</w:t>
      </w:r>
      <w:r w:rsidR="007E0BCD" w:rsidRPr="002970D9">
        <w:rPr>
          <w:sz w:val="24"/>
          <w:szCs w:val="24"/>
        </w:rPr>
        <w:t>,</w:t>
      </w:r>
      <w:r w:rsidR="002970D9">
        <w:rPr>
          <w:sz w:val="24"/>
          <w:szCs w:val="24"/>
        </w:rPr>
        <w:t xml:space="preserve"> que resume</w:t>
      </w:r>
      <w:r w:rsidRPr="002970D9">
        <w:rPr>
          <w:sz w:val="24"/>
          <w:szCs w:val="24"/>
        </w:rPr>
        <w:t xml:space="preserve"> la concepción, el método y los pasos a dar durante las negociaciones de paz con la guerrilla de las FARC</w:t>
      </w:r>
      <w:r w:rsidR="00461AD2">
        <w:rPr>
          <w:sz w:val="24"/>
          <w:szCs w:val="24"/>
        </w:rPr>
        <w:t xml:space="preserve"> y el “posconflicto”</w:t>
      </w:r>
      <w:r w:rsidR="00FA2B7F" w:rsidRPr="002970D9">
        <w:rPr>
          <w:sz w:val="24"/>
          <w:szCs w:val="24"/>
        </w:rPr>
        <w:t>, queda abierto el espacio a la incertidumbre</w:t>
      </w:r>
      <w:r w:rsidR="007E0BCD" w:rsidRPr="002970D9">
        <w:rPr>
          <w:sz w:val="24"/>
          <w:szCs w:val="24"/>
        </w:rPr>
        <w:t xml:space="preserve"> y a la duda</w:t>
      </w:r>
      <w:r w:rsidRPr="002970D9">
        <w:rPr>
          <w:sz w:val="24"/>
          <w:szCs w:val="24"/>
        </w:rPr>
        <w:t>.</w:t>
      </w:r>
    </w:p>
    <w:p w:rsidR="00A121F9" w:rsidRPr="002970D9" w:rsidRDefault="00A121F9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 xml:space="preserve">Según el </w:t>
      </w:r>
      <w:r w:rsidR="00FA2B7F" w:rsidRPr="002970D9">
        <w:rPr>
          <w:sz w:val="24"/>
          <w:szCs w:val="24"/>
        </w:rPr>
        <w:t xml:space="preserve">Alto </w:t>
      </w:r>
      <w:r w:rsidR="00E0332E" w:rsidRPr="002970D9">
        <w:rPr>
          <w:sz w:val="24"/>
          <w:szCs w:val="24"/>
        </w:rPr>
        <w:t>Comisionado, se dieron cinco</w:t>
      </w:r>
      <w:r w:rsidRPr="002970D9">
        <w:rPr>
          <w:sz w:val="24"/>
          <w:szCs w:val="24"/>
        </w:rPr>
        <w:t xml:space="preserve"> pasos pa</w:t>
      </w:r>
      <w:r w:rsidR="00E0332E" w:rsidRPr="002970D9">
        <w:rPr>
          <w:sz w:val="24"/>
          <w:szCs w:val="24"/>
        </w:rPr>
        <w:t xml:space="preserve">ra aclimatar la negociación: 1. </w:t>
      </w:r>
      <w:r w:rsidR="00C00CD6" w:rsidRPr="002970D9">
        <w:rPr>
          <w:sz w:val="24"/>
          <w:szCs w:val="24"/>
        </w:rPr>
        <w:t>R</w:t>
      </w:r>
      <w:r w:rsidRPr="002970D9">
        <w:rPr>
          <w:sz w:val="24"/>
          <w:szCs w:val="24"/>
        </w:rPr>
        <w:t>e</w:t>
      </w:r>
      <w:r w:rsidR="00C00CD6" w:rsidRPr="002970D9">
        <w:rPr>
          <w:sz w:val="24"/>
          <w:szCs w:val="24"/>
        </w:rPr>
        <w:t xml:space="preserve">conocimiento  de la existencia de “un conflicto armado interno”. 2. Expedición </w:t>
      </w:r>
      <w:r w:rsidR="00FA2B7F" w:rsidRPr="002970D9">
        <w:rPr>
          <w:sz w:val="24"/>
          <w:szCs w:val="24"/>
        </w:rPr>
        <w:t>de la Ley de Víctimas, que ubicó</w:t>
      </w:r>
      <w:r w:rsidR="00C00CD6" w:rsidRPr="002970D9">
        <w:rPr>
          <w:sz w:val="24"/>
          <w:szCs w:val="24"/>
        </w:rPr>
        <w:t xml:space="preserve"> el centro de la reparación de millones de víctimas en el Estado. 3. Creación de “un entorno internacional favorable” desde el que se justificó la presencia de Venezuela como garante y a</w:t>
      </w:r>
      <w:r w:rsidR="007E0BCD" w:rsidRPr="002970D9">
        <w:rPr>
          <w:sz w:val="24"/>
          <w:szCs w:val="24"/>
        </w:rPr>
        <w:t xml:space="preserve"> Cuba como sede de los diálogos</w:t>
      </w:r>
      <w:r w:rsidR="00C00CD6" w:rsidRPr="002970D9">
        <w:rPr>
          <w:sz w:val="24"/>
          <w:szCs w:val="24"/>
        </w:rPr>
        <w:t>. 4. Creación de un espacio legal para la aplicación de la Justicia Transicional</w:t>
      </w:r>
      <w:r w:rsidR="007E0BCD" w:rsidRPr="002970D9">
        <w:rPr>
          <w:sz w:val="24"/>
          <w:szCs w:val="24"/>
        </w:rPr>
        <w:t xml:space="preserve"> </w:t>
      </w:r>
      <w:r w:rsidR="00C00CD6" w:rsidRPr="002970D9">
        <w:rPr>
          <w:sz w:val="24"/>
          <w:szCs w:val="24"/>
        </w:rPr>
        <w:t xml:space="preserve">y </w:t>
      </w:r>
      <w:r w:rsidR="00C00CD6" w:rsidRPr="00461AD2">
        <w:rPr>
          <w:sz w:val="24"/>
          <w:szCs w:val="24"/>
          <w:highlight w:val="yellow"/>
        </w:rPr>
        <w:t xml:space="preserve">5. “Armar un proceso metódico para llegar a la paz” pues la terminación del conflicto dará lugar a “a una fase de construcción de paz, es decir a una fase de </w:t>
      </w:r>
      <w:r w:rsidR="00C00CD6" w:rsidRPr="00461AD2">
        <w:rPr>
          <w:i/>
          <w:sz w:val="24"/>
          <w:szCs w:val="24"/>
          <w:highlight w:val="yellow"/>
        </w:rPr>
        <w:t>transición</w:t>
      </w:r>
      <w:r w:rsidR="00C00CD6" w:rsidRPr="002970D9">
        <w:rPr>
          <w:sz w:val="24"/>
          <w:szCs w:val="24"/>
        </w:rPr>
        <w:t>.” Ya que “Una cosa es firmar un acuerdo que formalmente ponga fin al conflicto, y otra es la fase posterior de construcción de la paz”.</w:t>
      </w:r>
    </w:p>
    <w:p w:rsidR="00C00CD6" w:rsidRPr="002970D9" w:rsidRDefault="00C00CD6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>Desde el comienzo, pues, la filosofía gubernamental para la negociación entregó, sin ni siquiera un cese unilateral del fuego</w:t>
      </w:r>
      <w:r w:rsidR="007E0BCD" w:rsidRPr="002970D9">
        <w:rPr>
          <w:sz w:val="24"/>
          <w:szCs w:val="24"/>
        </w:rPr>
        <w:t xml:space="preserve"> como contrapartida</w:t>
      </w:r>
      <w:r w:rsidRPr="002970D9">
        <w:rPr>
          <w:sz w:val="24"/>
          <w:szCs w:val="24"/>
        </w:rPr>
        <w:t>, una serie de posiciones de gran trascendencia: estatus de igualdad</w:t>
      </w:r>
      <w:r w:rsidR="00FA2B7F" w:rsidRPr="002970D9">
        <w:rPr>
          <w:sz w:val="24"/>
          <w:szCs w:val="24"/>
        </w:rPr>
        <w:t>, reconocimiento de</w:t>
      </w:r>
      <w:r w:rsidR="006A54F1" w:rsidRPr="002970D9">
        <w:rPr>
          <w:sz w:val="24"/>
          <w:szCs w:val="24"/>
        </w:rPr>
        <w:t xml:space="preserve"> un conflicto armado</w:t>
      </w:r>
      <w:r w:rsidRPr="002970D9">
        <w:rPr>
          <w:sz w:val="24"/>
          <w:szCs w:val="24"/>
        </w:rPr>
        <w:t xml:space="preserve">, </w:t>
      </w:r>
      <w:r w:rsidR="006A54F1" w:rsidRPr="002970D9">
        <w:rPr>
          <w:sz w:val="24"/>
          <w:szCs w:val="24"/>
        </w:rPr>
        <w:t>países amigos de las guerrilla</w:t>
      </w:r>
      <w:r w:rsidR="00FA2B7F" w:rsidRPr="002970D9">
        <w:rPr>
          <w:sz w:val="24"/>
          <w:szCs w:val="24"/>
        </w:rPr>
        <w:t>s, una ley marco previa</w:t>
      </w:r>
      <w:r w:rsidR="006A54F1" w:rsidRPr="002970D9">
        <w:rPr>
          <w:sz w:val="24"/>
          <w:szCs w:val="24"/>
        </w:rPr>
        <w:t xml:space="preserve"> a acuerdos que les permitió, sin</w:t>
      </w:r>
      <w:r w:rsidR="002605E7" w:rsidRPr="002970D9">
        <w:rPr>
          <w:sz w:val="24"/>
          <w:szCs w:val="24"/>
        </w:rPr>
        <w:t xml:space="preserve"> discusión</w:t>
      </w:r>
      <w:r w:rsidR="006A54F1" w:rsidRPr="002970D9">
        <w:rPr>
          <w:sz w:val="24"/>
          <w:szCs w:val="24"/>
        </w:rPr>
        <w:t>, saber hasta dónde podría ser laxo el gobierno, y</w:t>
      </w:r>
      <w:r w:rsidR="00461AD2">
        <w:rPr>
          <w:sz w:val="24"/>
          <w:szCs w:val="24"/>
        </w:rPr>
        <w:t>,</w:t>
      </w:r>
      <w:r w:rsidR="006A54F1" w:rsidRPr="002970D9">
        <w:rPr>
          <w:sz w:val="24"/>
          <w:szCs w:val="24"/>
        </w:rPr>
        <w:t xml:space="preserve"> la</w:t>
      </w:r>
      <w:r w:rsidR="00E0332E" w:rsidRPr="002970D9">
        <w:rPr>
          <w:sz w:val="24"/>
          <w:szCs w:val="24"/>
        </w:rPr>
        <w:t xml:space="preserve"> adopción de la</w:t>
      </w:r>
      <w:r w:rsidR="006A54F1" w:rsidRPr="002970D9">
        <w:rPr>
          <w:sz w:val="24"/>
          <w:szCs w:val="24"/>
        </w:rPr>
        <w:t xml:space="preserve"> </w:t>
      </w:r>
      <w:r w:rsidR="00E0332E" w:rsidRPr="002970D9">
        <w:rPr>
          <w:sz w:val="24"/>
          <w:szCs w:val="24"/>
        </w:rPr>
        <w:t>idea determinista y mecanicista,</w:t>
      </w:r>
      <w:r w:rsidR="006A54F1" w:rsidRPr="002970D9">
        <w:rPr>
          <w:sz w:val="24"/>
          <w:szCs w:val="24"/>
        </w:rPr>
        <w:t xml:space="preserve"> pregonada por las guerrillas</w:t>
      </w:r>
      <w:r w:rsidR="00E0332E" w:rsidRPr="002970D9">
        <w:rPr>
          <w:sz w:val="24"/>
          <w:szCs w:val="24"/>
        </w:rPr>
        <w:t xml:space="preserve">, que explica </w:t>
      </w:r>
      <w:r w:rsidR="006A54F1" w:rsidRPr="002970D9">
        <w:rPr>
          <w:sz w:val="24"/>
          <w:szCs w:val="24"/>
        </w:rPr>
        <w:t xml:space="preserve">“el alzamiento armado” </w:t>
      </w:r>
      <w:r w:rsidR="00E0332E" w:rsidRPr="002970D9">
        <w:rPr>
          <w:sz w:val="24"/>
          <w:szCs w:val="24"/>
        </w:rPr>
        <w:t>como</w:t>
      </w:r>
      <w:r w:rsidR="002605E7" w:rsidRPr="002970D9">
        <w:rPr>
          <w:sz w:val="24"/>
          <w:szCs w:val="24"/>
        </w:rPr>
        <w:t xml:space="preserve"> consecuencia de </w:t>
      </w:r>
      <w:r w:rsidR="006A54F1" w:rsidRPr="002970D9">
        <w:rPr>
          <w:sz w:val="24"/>
          <w:szCs w:val="24"/>
        </w:rPr>
        <w:t xml:space="preserve">injusticias sociales y </w:t>
      </w:r>
      <w:r w:rsidR="002605E7" w:rsidRPr="002970D9">
        <w:rPr>
          <w:sz w:val="24"/>
          <w:szCs w:val="24"/>
        </w:rPr>
        <w:t>de la exclusión política</w:t>
      </w:r>
      <w:r w:rsidR="00BB11C9" w:rsidRPr="002970D9">
        <w:rPr>
          <w:sz w:val="24"/>
          <w:szCs w:val="24"/>
        </w:rPr>
        <w:t>,</w:t>
      </w:r>
      <w:r w:rsidR="002605E7" w:rsidRPr="002970D9">
        <w:rPr>
          <w:sz w:val="24"/>
          <w:szCs w:val="24"/>
        </w:rPr>
        <w:t xml:space="preserve"> que deben ser enmendadas a través de reformas profundas (hay que </w:t>
      </w:r>
      <w:r w:rsidR="007E0BCD" w:rsidRPr="002970D9">
        <w:rPr>
          <w:sz w:val="24"/>
          <w:szCs w:val="24"/>
        </w:rPr>
        <w:t>“</w:t>
      </w:r>
      <w:r w:rsidR="002605E7" w:rsidRPr="002970D9">
        <w:rPr>
          <w:sz w:val="24"/>
          <w:szCs w:val="24"/>
        </w:rPr>
        <w:t>refundar el Estado</w:t>
      </w:r>
      <w:r w:rsidR="00461AD2">
        <w:rPr>
          <w:sz w:val="24"/>
          <w:szCs w:val="24"/>
        </w:rPr>
        <w:t>” dijo</w:t>
      </w:r>
      <w:r w:rsidR="002605E7" w:rsidRPr="002970D9">
        <w:rPr>
          <w:sz w:val="24"/>
          <w:szCs w:val="24"/>
        </w:rPr>
        <w:t xml:space="preserve"> </w:t>
      </w:r>
      <w:proofErr w:type="spellStart"/>
      <w:r w:rsidR="002605E7" w:rsidRPr="002970D9">
        <w:rPr>
          <w:sz w:val="24"/>
          <w:szCs w:val="24"/>
        </w:rPr>
        <w:t>Timochenko</w:t>
      </w:r>
      <w:proofErr w:type="spellEnd"/>
      <w:r w:rsidR="002605E7" w:rsidRPr="002970D9">
        <w:rPr>
          <w:sz w:val="24"/>
          <w:szCs w:val="24"/>
        </w:rPr>
        <w:t>).</w:t>
      </w:r>
      <w:r w:rsidR="006A54F1" w:rsidRPr="002970D9">
        <w:rPr>
          <w:sz w:val="24"/>
          <w:szCs w:val="24"/>
        </w:rPr>
        <w:t xml:space="preserve"> Y como esas reformas se toman su tiempo, la paz, s</w:t>
      </w:r>
      <w:r w:rsidR="002605E7" w:rsidRPr="002970D9">
        <w:rPr>
          <w:sz w:val="24"/>
          <w:szCs w:val="24"/>
        </w:rPr>
        <w:t xml:space="preserve">olo podrá ser tal, cuando </w:t>
      </w:r>
      <w:r w:rsidR="006A54F1" w:rsidRPr="002970D9">
        <w:rPr>
          <w:sz w:val="24"/>
          <w:szCs w:val="24"/>
        </w:rPr>
        <w:t xml:space="preserve">hayan tenido resultados positivos. </w:t>
      </w:r>
      <w:r w:rsidR="007E0BCD" w:rsidRPr="002970D9">
        <w:rPr>
          <w:sz w:val="24"/>
          <w:szCs w:val="24"/>
        </w:rPr>
        <w:t xml:space="preserve">Eso </w:t>
      </w:r>
      <w:r w:rsidR="006A54F1" w:rsidRPr="002970D9">
        <w:rPr>
          <w:sz w:val="24"/>
          <w:szCs w:val="24"/>
        </w:rPr>
        <w:t>es factible en un marco temporal al que nuestro generoso filósofo, denominó “la transición”.</w:t>
      </w:r>
    </w:p>
    <w:p w:rsidR="006A54F1" w:rsidRPr="002970D9" w:rsidRDefault="006A54F1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 xml:space="preserve">Todos los acuerdos </w:t>
      </w:r>
      <w:r w:rsidR="00461AD2">
        <w:rPr>
          <w:sz w:val="24"/>
          <w:szCs w:val="24"/>
        </w:rPr>
        <w:t>firmados hasta ahora y los que han queda</w:t>
      </w:r>
      <w:r w:rsidRPr="002970D9">
        <w:rPr>
          <w:sz w:val="24"/>
          <w:szCs w:val="24"/>
        </w:rPr>
        <w:t xml:space="preserve">do pendientes para ser abordados por el “congresito” o “comisión legislativa”, se corresponden con la Agenda de cinco puntos que se </w:t>
      </w:r>
      <w:r w:rsidR="00E0332E" w:rsidRPr="002970D9">
        <w:rPr>
          <w:sz w:val="24"/>
          <w:szCs w:val="24"/>
        </w:rPr>
        <w:t xml:space="preserve">firmó </w:t>
      </w:r>
      <w:r w:rsidRPr="002970D9">
        <w:rPr>
          <w:sz w:val="24"/>
          <w:szCs w:val="24"/>
        </w:rPr>
        <w:t xml:space="preserve">con las FARC. El gobierno pretendió, inútilmente, convencernos de que en ese temario no cabrían asuntos de la </w:t>
      </w:r>
      <w:r w:rsidR="002605E7" w:rsidRPr="002970D9">
        <w:rPr>
          <w:sz w:val="24"/>
          <w:szCs w:val="24"/>
        </w:rPr>
        <w:t>Agenda Nacional ni cambios a</w:t>
      </w:r>
      <w:r w:rsidRPr="002970D9">
        <w:rPr>
          <w:sz w:val="24"/>
          <w:szCs w:val="24"/>
        </w:rPr>
        <w:t xml:space="preserve"> la Constitución Nacional. Los hechos son tozudos y nos d</w:t>
      </w:r>
      <w:r w:rsidR="002605E7" w:rsidRPr="002970D9">
        <w:rPr>
          <w:sz w:val="24"/>
          <w:szCs w:val="24"/>
        </w:rPr>
        <w:t>emuestran que mientras el P</w:t>
      </w:r>
      <w:r w:rsidRPr="002970D9">
        <w:rPr>
          <w:sz w:val="24"/>
          <w:szCs w:val="24"/>
        </w:rPr>
        <w:t>residente y sus negociado</w:t>
      </w:r>
      <w:r w:rsidR="005661C4" w:rsidRPr="002970D9">
        <w:rPr>
          <w:sz w:val="24"/>
          <w:szCs w:val="24"/>
        </w:rPr>
        <w:t xml:space="preserve">res  se desgañitan aclarando que nada extraordinario ni </w:t>
      </w:r>
      <w:r w:rsidR="005661C4" w:rsidRPr="002970D9">
        <w:rPr>
          <w:sz w:val="24"/>
          <w:szCs w:val="24"/>
        </w:rPr>
        <w:lastRenderedPageBreak/>
        <w:t>anómalo se va a firmar, lo cierto del caso es que sí se está procediendo desde una lógica peligrosa que va en contra de la institucionalid</w:t>
      </w:r>
      <w:r w:rsidR="007E0BCD" w:rsidRPr="002970D9">
        <w:rPr>
          <w:sz w:val="24"/>
          <w:szCs w:val="24"/>
        </w:rPr>
        <w:t>ad y</w:t>
      </w:r>
      <w:r w:rsidR="005661C4" w:rsidRPr="002970D9">
        <w:rPr>
          <w:sz w:val="24"/>
          <w:szCs w:val="24"/>
        </w:rPr>
        <w:t xml:space="preserve"> de la sistemática expresión mayoritaria de los colombianos</w:t>
      </w:r>
      <w:r w:rsidR="002605E7" w:rsidRPr="002970D9">
        <w:rPr>
          <w:sz w:val="24"/>
          <w:szCs w:val="24"/>
        </w:rPr>
        <w:t>.</w:t>
      </w:r>
    </w:p>
    <w:p w:rsidR="005661C4" w:rsidRPr="002970D9" w:rsidRDefault="005661C4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>De manera que, la filosofía de la negociación se desveló como una filosofía de la concesión, del entreguismo y de la complacencia con las guerrillas, a partir del hecho discursivo más trascendental y arriesg</w:t>
      </w:r>
      <w:r w:rsidR="00E0332E" w:rsidRPr="002970D9">
        <w:rPr>
          <w:sz w:val="24"/>
          <w:szCs w:val="24"/>
        </w:rPr>
        <w:t>ado de todo el proceso:</w:t>
      </w:r>
      <w:r w:rsidRPr="002970D9">
        <w:rPr>
          <w:sz w:val="24"/>
          <w:szCs w:val="24"/>
        </w:rPr>
        <w:t xml:space="preserve"> igualarnos con una guerrilla </w:t>
      </w:r>
      <w:r w:rsidR="007E0BCD" w:rsidRPr="002970D9">
        <w:rPr>
          <w:sz w:val="24"/>
          <w:szCs w:val="24"/>
        </w:rPr>
        <w:t xml:space="preserve">a punto de ser </w:t>
      </w:r>
      <w:r w:rsidRPr="002970D9">
        <w:rPr>
          <w:sz w:val="24"/>
          <w:szCs w:val="24"/>
        </w:rPr>
        <w:t>derrotada que no representa los intereses de</w:t>
      </w:r>
      <w:r w:rsidR="009465CB" w:rsidRPr="002970D9">
        <w:rPr>
          <w:sz w:val="24"/>
          <w:szCs w:val="24"/>
        </w:rPr>
        <w:t xml:space="preserve"> ningún sector de la sociedad</w:t>
      </w:r>
      <w:r w:rsidRPr="002970D9">
        <w:rPr>
          <w:sz w:val="24"/>
          <w:szCs w:val="24"/>
        </w:rPr>
        <w:t>, y, otor</w:t>
      </w:r>
      <w:r w:rsidR="007E0BCD" w:rsidRPr="002970D9">
        <w:rPr>
          <w:sz w:val="24"/>
          <w:szCs w:val="24"/>
        </w:rPr>
        <w:t>garle legitimidad, razón moral</w:t>
      </w:r>
      <w:r w:rsidRPr="002970D9">
        <w:rPr>
          <w:sz w:val="24"/>
          <w:szCs w:val="24"/>
        </w:rPr>
        <w:t xml:space="preserve"> y validez al discurso guerrillero de las “causas objeti</w:t>
      </w:r>
      <w:r w:rsidR="007E0BCD" w:rsidRPr="002970D9">
        <w:rPr>
          <w:sz w:val="24"/>
          <w:szCs w:val="24"/>
        </w:rPr>
        <w:t>vas” y por ende a que el Estado</w:t>
      </w:r>
      <w:r w:rsidRPr="002970D9">
        <w:rPr>
          <w:sz w:val="24"/>
          <w:szCs w:val="24"/>
        </w:rPr>
        <w:t xml:space="preserve"> “pague la deuda social” con el agro , como</w:t>
      </w:r>
      <w:r w:rsidR="007E0BCD" w:rsidRPr="002970D9">
        <w:rPr>
          <w:sz w:val="24"/>
          <w:szCs w:val="24"/>
        </w:rPr>
        <w:t xml:space="preserve"> si las guerrillas fuesen la voz de</w:t>
      </w:r>
      <w:r w:rsidRPr="002970D9">
        <w:rPr>
          <w:sz w:val="24"/>
          <w:szCs w:val="24"/>
        </w:rPr>
        <w:t xml:space="preserve">l campesinado. </w:t>
      </w:r>
    </w:p>
    <w:p w:rsidR="009465CB" w:rsidRPr="002970D9" w:rsidRDefault="009465CB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>El pueblo colombiano, pues, según Jaramillo, está pagando una culpa, nos merecemos la suerte que corremos y hay que estar dispuestos a hacer sacrificios inenarrables para darles gusto a las guerrillas y poder convivir en paz. Es lo que se desprende de considerar que su luc</w:t>
      </w:r>
      <w:r w:rsidR="002605E7" w:rsidRPr="002970D9">
        <w:rPr>
          <w:sz w:val="24"/>
          <w:szCs w:val="24"/>
        </w:rPr>
        <w:t>ha armada, con sus crímenes atroces, ha tenido y tiene</w:t>
      </w:r>
      <w:r w:rsidRPr="002970D9">
        <w:rPr>
          <w:sz w:val="24"/>
          <w:szCs w:val="24"/>
        </w:rPr>
        <w:t xml:space="preserve"> razón de ser.</w:t>
      </w:r>
    </w:p>
    <w:p w:rsidR="009465CB" w:rsidRPr="002970D9" w:rsidRDefault="009465CB" w:rsidP="00A121F9">
      <w:pPr>
        <w:jc w:val="both"/>
        <w:rPr>
          <w:sz w:val="24"/>
          <w:szCs w:val="24"/>
        </w:rPr>
      </w:pPr>
      <w:r w:rsidRPr="00461AD2">
        <w:rPr>
          <w:sz w:val="24"/>
          <w:szCs w:val="24"/>
          <w:highlight w:val="yellow"/>
        </w:rPr>
        <w:t xml:space="preserve">La noción de </w:t>
      </w:r>
      <w:r w:rsidRPr="00461AD2">
        <w:rPr>
          <w:b/>
          <w:sz w:val="24"/>
          <w:szCs w:val="24"/>
          <w:highlight w:val="yellow"/>
        </w:rPr>
        <w:t>transición</w:t>
      </w:r>
      <w:r w:rsidRPr="00461AD2">
        <w:rPr>
          <w:sz w:val="24"/>
          <w:szCs w:val="24"/>
          <w:highlight w:val="yellow"/>
        </w:rPr>
        <w:t xml:space="preserve">, se </w:t>
      </w:r>
      <w:r w:rsidR="004728FE" w:rsidRPr="00461AD2">
        <w:rPr>
          <w:sz w:val="24"/>
          <w:szCs w:val="24"/>
          <w:highlight w:val="yellow"/>
        </w:rPr>
        <w:t>refiere a un periodo de tiempo -“10 años”-</w:t>
      </w:r>
      <w:r w:rsidRPr="00461AD2">
        <w:rPr>
          <w:sz w:val="24"/>
          <w:szCs w:val="24"/>
          <w:highlight w:val="yellow"/>
        </w:rPr>
        <w:t xml:space="preserve"> cedido, regalado, es decir, </w:t>
      </w:r>
      <w:r w:rsidR="002605E7" w:rsidRPr="00461AD2">
        <w:rPr>
          <w:sz w:val="24"/>
          <w:szCs w:val="24"/>
          <w:highlight w:val="yellow"/>
        </w:rPr>
        <w:t xml:space="preserve">una década </w:t>
      </w:r>
      <w:r w:rsidRPr="00461AD2">
        <w:rPr>
          <w:sz w:val="24"/>
          <w:szCs w:val="24"/>
          <w:highlight w:val="yellow"/>
        </w:rPr>
        <w:t xml:space="preserve">bajo el ojo escrutador de los jefes de las guerrillas ocupando puestos en el Congreso, movilizando las masas, estimulando las protestas sociales y exigiéndole a la “oligarquía” el cumplimiento de los acuerdos y </w:t>
      </w:r>
      <w:r w:rsidR="002605E7" w:rsidRPr="00461AD2">
        <w:rPr>
          <w:sz w:val="24"/>
          <w:szCs w:val="24"/>
          <w:highlight w:val="yellow"/>
        </w:rPr>
        <w:t>que la transición se</w:t>
      </w:r>
      <w:r w:rsidR="00BB11C9" w:rsidRPr="00461AD2">
        <w:rPr>
          <w:sz w:val="24"/>
          <w:szCs w:val="24"/>
          <w:highlight w:val="yellow"/>
        </w:rPr>
        <w:t xml:space="preserve"> extie</w:t>
      </w:r>
      <w:r w:rsidR="002605E7" w:rsidRPr="00461AD2">
        <w:rPr>
          <w:sz w:val="24"/>
          <w:szCs w:val="24"/>
          <w:highlight w:val="yellow"/>
        </w:rPr>
        <w:t>nda</w:t>
      </w:r>
      <w:r w:rsidRPr="00461AD2">
        <w:rPr>
          <w:sz w:val="24"/>
          <w:szCs w:val="24"/>
          <w:highlight w:val="yellow"/>
        </w:rPr>
        <w:t xml:space="preserve"> otros 10 años.</w:t>
      </w:r>
    </w:p>
    <w:p w:rsidR="009465CB" w:rsidRPr="002970D9" w:rsidRDefault="002605E7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>Pero, e</w:t>
      </w:r>
      <w:r w:rsidR="009465CB" w:rsidRPr="002970D9">
        <w:rPr>
          <w:sz w:val="24"/>
          <w:szCs w:val="24"/>
        </w:rPr>
        <w:t xml:space="preserve">l </w:t>
      </w:r>
      <w:r w:rsidR="00E0332E" w:rsidRPr="002970D9">
        <w:rPr>
          <w:sz w:val="24"/>
          <w:szCs w:val="24"/>
        </w:rPr>
        <w:t xml:space="preserve">aspecto más inquietante de </w:t>
      </w:r>
      <w:r w:rsidR="009465CB" w:rsidRPr="002970D9">
        <w:rPr>
          <w:sz w:val="24"/>
          <w:szCs w:val="24"/>
        </w:rPr>
        <w:t>esta fi</w:t>
      </w:r>
      <w:r w:rsidR="004728FE" w:rsidRPr="002970D9">
        <w:rPr>
          <w:sz w:val="24"/>
          <w:szCs w:val="24"/>
        </w:rPr>
        <w:t xml:space="preserve">losofía </w:t>
      </w:r>
      <w:r w:rsidR="009769F1" w:rsidRPr="002970D9">
        <w:rPr>
          <w:sz w:val="24"/>
          <w:szCs w:val="24"/>
        </w:rPr>
        <w:t>es el</w:t>
      </w:r>
      <w:r w:rsidR="004728FE" w:rsidRPr="002970D9">
        <w:rPr>
          <w:sz w:val="24"/>
          <w:szCs w:val="24"/>
        </w:rPr>
        <w:t xml:space="preserve"> espíritu golpista que subyace en la idea de la “excepcionalidad”. Según esta </w:t>
      </w:r>
      <w:r w:rsidR="00E0332E" w:rsidRPr="002970D9">
        <w:rPr>
          <w:sz w:val="24"/>
          <w:szCs w:val="24"/>
        </w:rPr>
        <w:t xml:space="preserve">perturbadora </w:t>
      </w:r>
      <w:r w:rsidR="004728FE" w:rsidRPr="002970D9">
        <w:rPr>
          <w:sz w:val="24"/>
          <w:szCs w:val="24"/>
        </w:rPr>
        <w:t xml:space="preserve">noción </w:t>
      </w:r>
      <w:r w:rsidR="004728FE" w:rsidRPr="00461AD2">
        <w:rPr>
          <w:sz w:val="24"/>
          <w:szCs w:val="24"/>
          <w:highlight w:val="yellow"/>
        </w:rPr>
        <w:t>“Los efectos de 50 años de conflicto no se pueden reversar funcionando en la normalidad”</w:t>
      </w:r>
      <w:r w:rsidR="009769F1" w:rsidRPr="00461AD2">
        <w:rPr>
          <w:sz w:val="24"/>
          <w:szCs w:val="24"/>
          <w:highlight w:val="yellow"/>
        </w:rPr>
        <w:t>. Y, ¡OJO!</w:t>
      </w:r>
      <w:r w:rsidR="004728FE" w:rsidRPr="00461AD2">
        <w:rPr>
          <w:sz w:val="24"/>
          <w:szCs w:val="24"/>
          <w:highlight w:val="yellow"/>
        </w:rPr>
        <w:t>: “Tenemos que redoblar esfuerzos y echar mano de todo tipo de medidas y mecanismos de excepción: medidas jurídicas, recursos extraordinarios, instituciones nuevas…</w:t>
      </w:r>
      <w:r w:rsidR="004728FE" w:rsidRPr="002970D9">
        <w:rPr>
          <w:sz w:val="24"/>
          <w:szCs w:val="24"/>
        </w:rPr>
        <w:t xml:space="preserve"> que trabajen intensamente en el terreno para lograr las metas de la transición”. Aquí está pues, </w:t>
      </w:r>
      <w:r w:rsidR="00BB11C9" w:rsidRPr="002970D9">
        <w:rPr>
          <w:sz w:val="24"/>
          <w:szCs w:val="24"/>
        </w:rPr>
        <w:t xml:space="preserve">el núcleo </w:t>
      </w:r>
      <w:r w:rsidR="004728FE" w:rsidRPr="002970D9">
        <w:rPr>
          <w:sz w:val="24"/>
          <w:szCs w:val="24"/>
        </w:rPr>
        <w:t>de una filosofía golpista que hace trizas nuestro ordenamiento legal, que arrasa con la convivencia alcanzada por las más importantes fuerza</w:t>
      </w:r>
      <w:r w:rsidR="00E0332E" w:rsidRPr="002970D9">
        <w:rPr>
          <w:sz w:val="24"/>
          <w:szCs w:val="24"/>
        </w:rPr>
        <w:t>s políticas y sociales del país y</w:t>
      </w:r>
      <w:r w:rsidR="004728FE" w:rsidRPr="002970D9">
        <w:rPr>
          <w:sz w:val="24"/>
          <w:szCs w:val="24"/>
        </w:rPr>
        <w:t xml:space="preserve"> que ofrece la Con</w:t>
      </w:r>
      <w:r w:rsidR="00E0332E" w:rsidRPr="002970D9">
        <w:rPr>
          <w:sz w:val="24"/>
          <w:szCs w:val="24"/>
        </w:rPr>
        <w:t>stitución como postre</w:t>
      </w:r>
      <w:r w:rsidR="004728FE" w:rsidRPr="002970D9">
        <w:rPr>
          <w:sz w:val="24"/>
          <w:szCs w:val="24"/>
        </w:rPr>
        <w:t xml:space="preserve">. </w:t>
      </w:r>
    </w:p>
    <w:p w:rsidR="004728FE" w:rsidRPr="002970D9" w:rsidRDefault="00E0332E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>A</w:t>
      </w:r>
      <w:r w:rsidR="004728FE" w:rsidRPr="002970D9">
        <w:rPr>
          <w:sz w:val="24"/>
          <w:szCs w:val="24"/>
        </w:rPr>
        <w:t>bran sus ojos señores empresarios, tomen nota dirigentes de los partidos que aún sienten algo de estima por lo que nos rige</w:t>
      </w:r>
      <w:r w:rsidR="00001DE1" w:rsidRPr="002970D9">
        <w:rPr>
          <w:sz w:val="24"/>
          <w:szCs w:val="24"/>
        </w:rPr>
        <w:t xml:space="preserve"> y </w:t>
      </w:r>
      <w:r w:rsidR="009769F1" w:rsidRPr="002970D9">
        <w:rPr>
          <w:sz w:val="24"/>
          <w:szCs w:val="24"/>
        </w:rPr>
        <w:t xml:space="preserve">recapacite </w:t>
      </w:r>
      <w:r w:rsidR="00001DE1" w:rsidRPr="002970D9">
        <w:rPr>
          <w:sz w:val="24"/>
          <w:szCs w:val="24"/>
        </w:rPr>
        <w:t xml:space="preserve">el alto clero que </w:t>
      </w:r>
      <w:proofErr w:type="spellStart"/>
      <w:r w:rsidR="00001DE1" w:rsidRPr="002970D9">
        <w:rPr>
          <w:sz w:val="24"/>
          <w:szCs w:val="24"/>
        </w:rPr>
        <w:t>traga</w:t>
      </w:r>
      <w:proofErr w:type="spellEnd"/>
      <w:r w:rsidR="00001DE1" w:rsidRPr="002970D9">
        <w:rPr>
          <w:sz w:val="24"/>
          <w:szCs w:val="24"/>
        </w:rPr>
        <w:t xml:space="preserve"> sapos sin vomitarlos</w:t>
      </w:r>
      <w:r w:rsidR="009769F1" w:rsidRPr="002970D9">
        <w:rPr>
          <w:sz w:val="24"/>
          <w:szCs w:val="24"/>
        </w:rPr>
        <w:t xml:space="preserve">. </w:t>
      </w:r>
      <w:r w:rsidR="00001DE1" w:rsidRPr="002970D9">
        <w:rPr>
          <w:sz w:val="24"/>
          <w:szCs w:val="24"/>
        </w:rPr>
        <w:t xml:space="preserve">No es cosa nimia decir que no se puede </w:t>
      </w:r>
      <w:r w:rsidR="00BB11C9" w:rsidRPr="002970D9">
        <w:rPr>
          <w:sz w:val="24"/>
          <w:szCs w:val="24"/>
        </w:rPr>
        <w:t xml:space="preserve">“reversar el conflicto </w:t>
      </w:r>
      <w:r w:rsidR="00001DE1" w:rsidRPr="002970D9">
        <w:rPr>
          <w:sz w:val="24"/>
          <w:szCs w:val="24"/>
        </w:rPr>
        <w:t>funcionando en la normalidad”. ¿Acaso no es clara la relación directa y estrecha entre este esperpento inconstitucional y el proyecto de ley que otorgaría poderes excepcional</w:t>
      </w:r>
      <w:r w:rsidR="00DE6AB8" w:rsidRPr="002970D9">
        <w:rPr>
          <w:sz w:val="24"/>
          <w:szCs w:val="24"/>
        </w:rPr>
        <w:t>es al presidente Santos</w:t>
      </w:r>
      <w:r w:rsidR="00001DE1" w:rsidRPr="002970D9">
        <w:rPr>
          <w:sz w:val="24"/>
          <w:szCs w:val="24"/>
        </w:rPr>
        <w:t xml:space="preserve">? </w:t>
      </w:r>
    </w:p>
    <w:p w:rsidR="009769F1" w:rsidRPr="002970D9" w:rsidRDefault="00001DE1" w:rsidP="00A121F9">
      <w:pPr>
        <w:jc w:val="both"/>
        <w:rPr>
          <w:sz w:val="24"/>
          <w:szCs w:val="24"/>
        </w:rPr>
      </w:pPr>
      <w:r w:rsidRPr="00461AD2">
        <w:rPr>
          <w:sz w:val="24"/>
          <w:szCs w:val="24"/>
          <w:highlight w:val="yellow"/>
        </w:rPr>
        <w:t xml:space="preserve">Diez años funcionando en la “excepcionalidad”, con “instituciones nuevas” y “recursos extraordinarios” y “medidas jurídicas” ¿no es la manera taimada de esconder que la </w:t>
      </w:r>
      <w:r w:rsidRPr="00461AD2">
        <w:rPr>
          <w:sz w:val="24"/>
          <w:szCs w:val="24"/>
          <w:highlight w:val="yellow"/>
        </w:rPr>
        <w:lastRenderedPageBreak/>
        <w:t>Constitución de Colombia va a ser sustituida?</w:t>
      </w:r>
      <w:r w:rsidRPr="002970D9">
        <w:rPr>
          <w:sz w:val="24"/>
          <w:szCs w:val="24"/>
        </w:rPr>
        <w:t xml:space="preserve"> ¿No es el “Congresito” o “Comisión Legislativa” una institución “nueva” que suplanta al lento y </w:t>
      </w:r>
      <w:r w:rsidR="009769F1" w:rsidRPr="002970D9">
        <w:rPr>
          <w:sz w:val="24"/>
          <w:szCs w:val="24"/>
        </w:rPr>
        <w:t xml:space="preserve">dudoso </w:t>
      </w:r>
      <w:r w:rsidR="00BB11C9" w:rsidRPr="002970D9">
        <w:rPr>
          <w:sz w:val="24"/>
          <w:szCs w:val="24"/>
        </w:rPr>
        <w:t xml:space="preserve">Congreso de la República que </w:t>
      </w:r>
      <w:r w:rsidR="00BB11C9" w:rsidRPr="00461AD2">
        <w:rPr>
          <w:sz w:val="24"/>
          <w:szCs w:val="24"/>
          <w:highlight w:val="yellow"/>
        </w:rPr>
        <w:t>“trabajará</w:t>
      </w:r>
      <w:r w:rsidRPr="00461AD2">
        <w:rPr>
          <w:sz w:val="24"/>
          <w:szCs w:val="24"/>
          <w:highlight w:val="yellow"/>
        </w:rPr>
        <w:t xml:space="preserve"> intensamente”</w:t>
      </w:r>
      <w:r w:rsidRPr="002970D9">
        <w:rPr>
          <w:sz w:val="24"/>
          <w:szCs w:val="24"/>
        </w:rPr>
        <w:t xml:space="preserve"> sin</w:t>
      </w:r>
      <w:r w:rsidR="00461AD2">
        <w:rPr>
          <w:sz w:val="24"/>
          <w:szCs w:val="24"/>
        </w:rPr>
        <w:t xml:space="preserve"> trabas ni</w:t>
      </w:r>
      <w:r w:rsidRPr="002970D9">
        <w:rPr>
          <w:sz w:val="24"/>
          <w:szCs w:val="24"/>
        </w:rPr>
        <w:t xml:space="preserve"> tropiezos, con mayoría simple </w:t>
      </w:r>
      <w:r w:rsidR="009769F1" w:rsidRPr="002970D9">
        <w:rPr>
          <w:sz w:val="24"/>
          <w:szCs w:val="24"/>
        </w:rPr>
        <w:t xml:space="preserve">en pro de </w:t>
      </w:r>
      <w:r w:rsidRPr="002970D9">
        <w:rPr>
          <w:sz w:val="24"/>
          <w:szCs w:val="24"/>
        </w:rPr>
        <w:t xml:space="preserve">hacer reales los acuerdos de La Habana? </w:t>
      </w:r>
    </w:p>
    <w:p w:rsidR="00D95034" w:rsidRPr="002970D9" w:rsidRDefault="00001DE1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 xml:space="preserve">¿No giran los acuerdos de La Habana sobre temas de orden constitucional que </w:t>
      </w:r>
      <w:r w:rsidR="001F7346" w:rsidRPr="002970D9">
        <w:rPr>
          <w:sz w:val="24"/>
          <w:szCs w:val="24"/>
        </w:rPr>
        <w:t>dejan bajo</w:t>
      </w:r>
      <w:r w:rsidRPr="002970D9">
        <w:rPr>
          <w:sz w:val="24"/>
          <w:szCs w:val="24"/>
        </w:rPr>
        <w:t xml:space="preserve"> la esfera pr</w:t>
      </w:r>
      <w:r w:rsidR="001F7346" w:rsidRPr="002970D9">
        <w:rPr>
          <w:sz w:val="24"/>
          <w:szCs w:val="24"/>
        </w:rPr>
        <w:t xml:space="preserve">esidencial </w:t>
      </w:r>
      <w:r w:rsidR="00DE6AB8" w:rsidRPr="002970D9">
        <w:rPr>
          <w:sz w:val="24"/>
          <w:szCs w:val="24"/>
        </w:rPr>
        <w:t xml:space="preserve">asuntos </w:t>
      </w:r>
      <w:r w:rsidR="001F7346" w:rsidRPr="002970D9">
        <w:rPr>
          <w:sz w:val="24"/>
          <w:szCs w:val="24"/>
        </w:rPr>
        <w:t>cruciales como por ejemplo:</w:t>
      </w:r>
      <w:r w:rsidRPr="002970D9">
        <w:rPr>
          <w:sz w:val="24"/>
          <w:szCs w:val="24"/>
        </w:rPr>
        <w:t xml:space="preserve"> cárcel </w:t>
      </w:r>
      <w:r w:rsidR="00D95034" w:rsidRPr="002970D9">
        <w:rPr>
          <w:sz w:val="24"/>
          <w:szCs w:val="24"/>
        </w:rPr>
        <w:t>para responsables de delitos</w:t>
      </w:r>
      <w:r w:rsidR="001F7346" w:rsidRPr="002970D9">
        <w:rPr>
          <w:sz w:val="24"/>
          <w:szCs w:val="24"/>
        </w:rPr>
        <w:t xml:space="preserve"> atroces, la</w:t>
      </w:r>
      <w:r w:rsidR="00D95034" w:rsidRPr="002970D9">
        <w:rPr>
          <w:sz w:val="24"/>
          <w:szCs w:val="24"/>
        </w:rPr>
        <w:t xml:space="preserve"> entrega de armas,</w:t>
      </w:r>
      <w:r w:rsidR="009769F1" w:rsidRPr="002970D9">
        <w:rPr>
          <w:sz w:val="24"/>
          <w:szCs w:val="24"/>
        </w:rPr>
        <w:t xml:space="preserve"> </w:t>
      </w:r>
      <w:r w:rsidR="00D95034" w:rsidRPr="002970D9">
        <w:rPr>
          <w:sz w:val="24"/>
          <w:szCs w:val="24"/>
        </w:rPr>
        <w:t xml:space="preserve">reformas a la propiedad agraria, </w:t>
      </w:r>
      <w:r w:rsidR="001F7346" w:rsidRPr="002970D9">
        <w:rPr>
          <w:sz w:val="24"/>
          <w:szCs w:val="24"/>
        </w:rPr>
        <w:t xml:space="preserve">amnistía e indulto a </w:t>
      </w:r>
      <w:r w:rsidR="00D95034" w:rsidRPr="002970D9">
        <w:rPr>
          <w:sz w:val="24"/>
          <w:szCs w:val="24"/>
        </w:rPr>
        <w:t>comandantes</w:t>
      </w:r>
      <w:r w:rsidR="00DE6AB8" w:rsidRPr="002970D9">
        <w:rPr>
          <w:sz w:val="24"/>
          <w:szCs w:val="24"/>
        </w:rPr>
        <w:t>,</w:t>
      </w:r>
      <w:r w:rsidR="00D95034" w:rsidRPr="002970D9">
        <w:rPr>
          <w:sz w:val="24"/>
          <w:szCs w:val="24"/>
        </w:rPr>
        <w:t xml:space="preserve"> </w:t>
      </w:r>
      <w:r w:rsidR="00DE6AB8" w:rsidRPr="002970D9">
        <w:rPr>
          <w:sz w:val="24"/>
          <w:szCs w:val="24"/>
        </w:rPr>
        <w:t xml:space="preserve">reparación </w:t>
      </w:r>
      <w:r w:rsidR="00D95034" w:rsidRPr="002970D9">
        <w:rPr>
          <w:sz w:val="24"/>
          <w:szCs w:val="24"/>
        </w:rPr>
        <w:t xml:space="preserve">a las víctimas de sus crímenes, </w:t>
      </w:r>
      <w:r w:rsidR="001F7346" w:rsidRPr="002970D9">
        <w:rPr>
          <w:sz w:val="24"/>
          <w:szCs w:val="24"/>
        </w:rPr>
        <w:t>creación de</w:t>
      </w:r>
      <w:r w:rsidR="00D95034" w:rsidRPr="002970D9">
        <w:rPr>
          <w:sz w:val="24"/>
          <w:szCs w:val="24"/>
        </w:rPr>
        <w:t xml:space="preserve"> las mil y una comisiones que enredarán </w:t>
      </w:r>
      <w:r w:rsidR="001F7346" w:rsidRPr="002970D9">
        <w:rPr>
          <w:sz w:val="24"/>
          <w:szCs w:val="24"/>
        </w:rPr>
        <w:t xml:space="preserve">el país </w:t>
      </w:r>
      <w:r w:rsidR="000C100A" w:rsidRPr="002970D9">
        <w:rPr>
          <w:sz w:val="24"/>
          <w:szCs w:val="24"/>
        </w:rPr>
        <w:t>en una maraña burocráti</w:t>
      </w:r>
      <w:r w:rsidR="001F7346" w:rsidRPr="002970D9">
        <w:rPr>
          <w:sz w:val="24"/>
          <w:szCs w:val="24"/>
        </w:rPr>
        <w:t>ca,</w:t>
      </w:r>
      <w:r w:rsidR="00DE6AB8" w:rsidRPr="002970D9">
        <w:rPr>
          <w:sz w:val="24"/>
          <w:szCs w:val="24"/>
        </w:rPr>
        <w:t xml:space="preserve"> </w:t>
      </w:r>
      <w:r w:rsidR="00D95034" w:rsidRPr="002970D9">
        <w:rPr>
          <w:sz w:val="24"/>
          <w:szCs w:val="24"/>
        </w:rPr>
        <w:t xml:space="preserve">participación y elegibilidad política de </w:t>
      </w:r>
      <w:r w:rsidR="001F7346" w:rsidRPr="002970D9">
        <w:rPr>
          <w:sz w:val="24"/>
          <w:szCs w:val="24"/>
        </w:rPr>
        <w:t>los autores de crímenes atroces y</w:t>
      </w:r>
      <w:r w:rsidR="00DE6AB8" w:rsidRPr="002970D9">
        <w:rPr>
          <w:sz w:val="24"/>
          <w:szCs w:val="24"/>
        </w:rPr>
        <w:t xml:space="preserve"> otorgamiento de</w:t>
      </w:r>
      <w:r w:rsidR="001F7346" w:rsidRPr="002970D9">
        <w:rPr>
          <w:sz w:val="24"/>
          <w:szCs w:val="24"/>
        </w:rPr>
        <w:t xml:space="preserve"> </w:t>
      </w:r>
      <w:r w:rsidR="00DE6AB8" w:rsidRPr="002970D9">
        <w:rPr>
          <w:sz w:val="24"/>
          <w:szCs w:val="24"/>
        </w:rPr>
        <w:t xml:space="preserve">curules </w:t>
      </w:r>
      <w:r w:rsidR="001F7346" w:rsidRPr="002970D9">
        <w:rPr>
          <w:sz w:val="24"/>
          <w:szCs w:val="24"/>
        </w:rPr>
        <w:t xml:space="preserve">en el congreso, </w:t>
      </w:r>
      <w:r w:rsidR="00D95034" w:rsidRPr="002970D9">
        <w:rPr>
          <w:sz w:val="24"/>
          <w:szCs w:val="24"/>
        </w:rPr>
        <w:t>las</w:t>
      </w:r>
      <w:r w:rsidR="001F7346" w:rsidRPr="002970D9">
        <w:rPr>
          <w:sz w:val="24"/>
          <w:szCs w:val="24"/>
        </w:rPr>
        <w:t xml:space="preserve"> asambleas departamentales y </w:t>
      </w:r>
      <w:r w:rsidR="00D95034" w:rsidRPr="002970D9">
        <w:rPr>
          <w:sz w:val="24"/>
          <w:szCs w:val="24"/>
        </w:rPr>
        <w:t>los concejos municipales</w:t>
      </w:r>
      <w:r w:rsidR="009769F1" w:rsidRPr="002970D9">
        <w:rPr>
          <w:sz w:val="24"/>
          <w:szCs w:val="24"/>
        </w:rPr>
        <w:t>?</w:t>
      </w:r>
    </w:p>
    <w:p w:rsidR="001F7346" w:rsidRPr="002970D9" w:rsidRDefault="001F7346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>A la sombra de esos parámetros es que el Fiscal desliza sus exabruptos jurídicos,</w:t>
      </w:r>
      <w:r w:rsidR="006A2AF1" w:rsidRPr="002970D9">
        <w:rPr>
          <w:sz w:val="24"/>
          <w:szCs w:val="24"/>
        </w:rPr>
        <w:t xml:space="preserve"> los congresistas </w:t>
      </w:r>
      <w:proofErr w:type="spellStart"/>
      <w:r w:rsidRPr="002970D9">
        <w:rPr>
          <w:sz w:val="24"/>
          <w:szCs w:val="24"/>
        </w:rPr>
        <w:t>enmermelados</w:t>
      </w:r>
      <w:proofErr w:type="spellEnd"/>
      <w:r w:rsidRPr="002970D9">
        <w:rPr>
          <w:sz w:val="24"/>
          <w:szCs w:val="24"/>
        </w:rPr>
        <w:t xml:space="preserve"> justifican el golpe de estado y el nuevo </w:t>
      </w:r>
      <w:proofErr w:type="spellStart"/>
      <w:r w:rsidRPr="002970D9">
        <w:rPr>
          <w:sz w:val="24"/>
          <w:szCs w:val="24"/>
        </w:rPr>
        <w:t>minDefensa</w:t>
      </w:r>
      <w:proofErr w:type="spellEnd"/>
      <w:r w:rsidRPr="002970D9">
        <w:rPr>
          <w:sz w:val="24"/>
          <w:szCs w:val="24"/>
        </w:rPr>
        <w:t xml:space="preserve"> nos asusta con silencios que huelen a cobardía. </w:t>
      </w:r>
    </w:p>
    <w:p w:rsidR="006A2AF1" w:rsidRPr="002970D9" w:rsidRDefault="006A2AF1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>Inspirado en la filosofía</w:t>
      </w:r>
      <w:r w:rsidR="00D24188" w:rsidRPr="002970D9">
        <w:rPr>
          <w:sz w:val="24"/>
          <w:szCs w:val="24"/>
        </w:rPr>
        <w:t xml:space="preserve"> </w:t>
      </w:r>
      <w:r w:rsidRPr="002970D9">
        <w:rPr>
          <w:sz w:val="24"/>
          <w:szCs w:val="24"/>
        </w:rPr>
        <w:t xml:space="preserve">de la “transición” </w:t>
      </w:r>
      <w:r w:rsidR="00D24188" w:rsidRPr="002970D9">
        <w:rPr>
          <w:sz w:val="24"/>
          <w:szCs w:val="24"/>
        </w:rPr>
        <w:t xml:space="preserve">el proyecto de </w:t>
      </w:r>
      <w:r w:rsidRPr="002970D9">
        <w:rPr>
          <w:sz w:val="24"/>
          <w:szCs w:val="24"/>
        </w:rPr>
        <w:t>“</w:t>
      </w:r>
      <w:r w:rsidR="00D24188" w:rsidRPr="002970D9">
        <w:rPr>
          <w:sz w:val="24"/>
          <w:szCs w:val="24"/>
        </w:rPr>
        <w:t>poderes especiale</w:t>
      </w:r>
      <w:r w:rsidR="009769F1" w:rsidRPr="002970D9">
        <w:rPr>
          <w:sz w:val="24"/>
          <w:szCs w:val="24"/>
        </w:rPr>
        <w:t>s</w:t>
      </w:r>
      <w:r w:rsidRPr="002970D9">
        <w:rPr>
          <w:sz w:val="24"/>
          <w:szCs w:val="24"/>
        </w:rPr>
        <w:t>” para el</w:t>
      </w:r>
      <w:r w:rsidR="009769F1" w:rsidRPr="002970D9">
        <w:rPr>
          <w:sz w:val="24"/>
          <w:szCs w:val="24"/>
        </w:rPr>
        <w:t xml:space="preserve"> P</w:t>
      </w:r>
      <w:r w:rsidR="00D24188" w:rsidRPr="002970D9">
        <w:rPr>
          <w:sz w:val="24"/>
          <w:szCs w:val="24"/>
        </w:rPr>
        <w:t>residente</w:t>
      </w:r>
      <w:r w:rsidRPr="002970D9">
        <w:rPr>
          <w:sz w:val="24"/>
          <w:szCs w:val="24"/>
        </w:rPr>
        <w:t xml:space="preserve"> se asemeja a tener un cuchillo en la yugular.</w:t>
      </w:r>
      <w:r w:rsidR="009769F1" w:rsidRPr="002970D9">
        <w:rPr>
          <w:sz w:val="24"/>
          <w:szCs w:val="24"/>
        </w:rPr>
        <w:t xml:space="preserve"> </w:t>
      </w:r>
      <w:r w:rsidRPr="002970D9">
        <w:rPr>
          <w:sz w:val="24"/>
          <w:szCs w:val="24"/>
        </w:rPr>
        <w:t xml:space="preserve">Ese poderosísimo instrumento, en manos de un presidente que deshonra la </w:t>
      </w:r>
      <w:r w:rsidR="00D24188" w:rsidRPr="002970D9">
        <w:rPr>
          <w:sz w:val="24"/>
          <w:szCs w:val="24"/>
        </w:rPr>
        <w:t>promesa de someter los acuerdos a refrendación</w:t>
      </w:r>
      <w:r w:rsidRPr="002970D9">
        <w:rPr>
          <w:sz w:val="24"/>
          <w:szCs w:val="24"/>
        </w:rPr>
        <w:t xml:space="preserve"> popular</w:t>
      </w:r>
      <w:r w:rsidR="00FA2B7F" w:rsidRPr="002970D9">
        <w:rPr>
          <w:sz w:val="24"/>
          <w:szCs w:val="24"/>
        </w:rPr>
        <w:t xml:space="preserve"> </w:t>
      </w:r>
      <w:r w:rsidR="009769F1" w:rsidRPr="002970D9">
        <w:rPr>
          <w:sz w:val="24"/>
          <w:szCs w:val="24"/>
        </w:rPr>
        <w:t xml:space="preserve">al </w:t>
      </w:r>
      <w:r w:rsidR="00D24188" w:rsidRPr="002970D9">
        <w:rPr>
          <w:sz w:val="24"/>
          <w:szCs w:val="24"/>
        </w:rPr>
        <w:t>afirma</w:t>
      </w:r>
      <w:r w:rsidR="009769F1" w:rsidRPr="002970D9">
        <w:rPr>
          <w:sz w:val="24"/>
          <w:szCs w:val="24"/>
        </w:rPr>
        <w:t>r</w:t>
      </w:r>
      <w:r w:rsidRPr="002970D9">
        <w:rPr>
          <w:sz w:val="24"/>
          <w:szCs w:val="24"/>
        </w:rPr>
        <w:t xml:space="preserve"> que eso “</w:t>
      </w:r>
      <w:r w:rsidR="00D24188" w:rsidRPr="002970D9">
        <w:rPr>
          <w:sz w:val="24"/>
          <w:szCs w:val="24"/>
        </w:rPr>
        <w:t xml:space="preserve">sería un suicidio”, </w:t>
      </w:r>
      <w:r w:rsidRPr="002970D9">
        <w:rPr>
          <w:sz w:val="24"/>
          <w:szCs w:val="24"/>
        </w:rPr>
        <w:t>es una auténtica amenaza contra la democracia.</w:t>
      </w:r>
    </w:p>
    <w:p w:rsidR="00001DE1" w:rsidRPr="002970D9" w:rsidRDefault="000C100A" w:rsidP="00A121F9">
      <w:pPr>
        <w:jc w:val="both"/>
        <w:rPr>
          <w:sz w:val="24"/>
          <w:szCs w:val="24"/>
        </w:rPr>
      </w:pPr>
      <w:r w:rsidRPr="002970D9">
        <w:rPr>
          <w:sz w:val="24"/>
          <w:szCs w:val="24"/>
        </w:rPr>
        <w:t xml:space="preserve">Si quieren </w:t>
      </w:r>
      <w:r w:rsidR="00D24188" w:rsidRPr="002970D9">
        <w:rPr>
          <w:sz w:val="24"/>
          <w:szCs w:val="24"/>
        </w:rPr>
        <w:t>imaginar la situación que nos espera si no hacemos al</w:t>
      </w:r>
      <w:r w:rsidR="00FA2B7F" w:rsidRPr="002970D9">
        <w:rPr>
          <w:sz w:val="24"/>
          <w:szCs w:val="24"/>
        </w:rPr>
        <w:t>go por evitar que se produzca este</w:t>
      </w:r>
      <w:r w:rsidR="00D24188" w:rsidRPr="002970D9">
        <w:rPr>
          <w:sz w:val="24"/>
          <w:szCs w:val="24"/>
        </w:rPr>
        <w:t xml:space="preserve"> Golpe de Estado en ciernes, no hay que hacer mayor esfuerzo, miremos la caótica y deplorable situación de Venezuela.</w:t>
      </w:r>
      <w:r w:rsidR="00D95034" w:rsidRPr="002970D9">
        <w:rPr>
          <w:sz w:val="24"/>
          <w:szCs w:val="24"/>
        </w:rPr>
        <w:t xml:space="preserve"> </w:t>
      </w:r>
      <w:bookmarkStart w:id="0" w:name="_GoBack"/>
      <w:bookmarkEnd w:id="0"/>
    </w:p>
    <w:sectPr w:rsidR="00001DE1" w:rsidRPr="00297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41"/>
    <w:rsid w:val="00001DE1"/>
    <w:rsid w:val="000050F2"/>
    <w:rsid w:val="000072E9"/>
    <w:rsid w:val="000201C0"/>
    <w:rsid w:val="00031642"/>
    <w:rsid w:val="00050137"/>
    <w:rsid w:val="0006533A"/>
    <w:rsid w:val="00093C73"/>
    <w:rsid w:val="000971E2"/>
    <w:rsid w:val="000C06AC"/>
    <w:rsid w:val="000C100A"/>
    <w:rsid w:val="000C2413"/>
    <w:rsid w:val="000C7482"/>
    <w:rsid w:val="000D3349"/>
    <w:rsid w:val="000D5E49"/>
    <w:rsid w:val="00112D67"/>
    <w:rsid w:val="00114890"/>
    <w:rsid w:val="00121089"/>
    <w:rsid w:val="00121543"/>
    <w:rsid w:val="00123375"/>
    <w:rsid w:val="001235C1"/>
    <w:rsid w:val="00131BB9"/>
    <w:rsid w:val="00134D67"/>
    <w:rsid w:val="001932DF"/>
    <w:rsid w:val="001957EC"/>
    <w:rsid w:val="001B274E"/>
    <w:rsid w:val="001B58F2"/>
    <w:rsid w:val="001D662E"/>
    <w:rsid w:val="001F7346"/>
    <w:rsid w:val="0021465F"/>
    <w:rsid w:val="00233FF7"/>
    <w:rsid w:val="00252866"/>
    <w:rsid w:val="002605E7"/>
    <w:rsid w:val="00273A18"/>
    <w:rsid w:val="00290807"/>
    <w:rsid w:val="002970D9"/>
    <w:rsid w:val="002A3DD3"/>
    <w:rsid w:val="002A5719"/>
    <w:rsid w:val="002A7322"/>
    <w:rsid w:val="002B7821"/>
    <w:rsid w:val="002C4515"/>
    <w:rsid w:val="002D1863"/>
    <w:rsid w:val="002D6DD2"/>
    <w:rsid w:val="002F1B6B"/>
    <w:rsid w:val="003002A9"/>
    <w:rsid w:val="00365E9B"/>
    <w:rsid w:val="003A5C28"/>
    <w:rsid w:val="003B6FD6"/>
    <w:rsid w:val="003B7CC8"/>
    <w:rsid w:val="003C49BD"/>
    <w:rsid w:val="003D2D4A"/>
    <w:rsid w:val="003D549A"/>
    <w:rsid w:val="0040380B"/>
    <w:rsid w:val="004224C1"/>
    <w:rsid w:val="0043437B"/>
    <w:rsid w:val="004461C3"/>
    <w:rsid w:val="00461AD2"/>
    <w:rsid w:val="00462433"/>
    <w:rsid w:val="004709CB"/>
    <w:rsid w:val="004728FE"/>
    <w:rsid w:val="00485587"/>
    <w:rsid w:val="00485B12"/>
    <w:rsid w:val="004C2085"/>
    <w:rsid w:val="004C2F47"/>
    <w:rsid w:val="004C3721"/>
    <w:rsid w:val="004C3A38"/>
    <w:rsid w:val="004C5E68"/>
    <w:rsid w:val="004D054A"/>
    <w:rsid w:val="004D7BD7"/>
    <w:rsid w:val="004E418B"/>
    <w:rsid w:val="004F5144"/>
    <w:rsid w:val="005207AE"/>
    <w:rsid w:val="00541D89"/>
    <w:rsid w:val="0054449A"/>
    <w:rsid w:val="005661C4"/>
    <w:rsid w:val="00574C49"/>
    <w:rsid w:val="005B09BC"/>
    <w:rsid w:val="005B7B97"/>
    <w:rsid w:val="005C011B"/>
    <w:rsid w:val="005C3648"/>
    <w:rsid w:val="005C7586"/>
    <w:rsid w:val="005E27DE"/>
    <w:rsid w:val="005E73FF"/>
    <w:rsid w:val="005F1258"/>
    <w:rsid w:val="005F3C31"/>
    <w:rsid w:val="00632210"/>
    <w:rsid w:val="00652670"/>
    <w:rsid w:val="00666C64"/>
    <w:rsid w:val="006A2AF1"/>
    <w:rsid w:val="006A54F1"/>
    <w:rsid w:val="006B495B"/>
    <w:rsid w:val="006B61CA"/>
    <w:rsid w:val="006F46B3"/>
    <w:rsid w:val="0070689F"/>
    <w:rsid w:val="00727902"/>
    <w:rsid w:val="0076177C"/>
    <w:rsid w:val="00763DD0"/>
    <w:rsid w:val="00772DFB"/>
    <w:rsid w:val="0077725A"/>
    <w:rsid w:val="00777F86"/>
    <w:rsid w:val="007877F3"/>
    <w:rsid w:val="007C0325"/>
    <w:rsid w:val="007D1B70"/>
    <w:rsid w:val="007E0BCD"/>
    <w:rsid w:val="007E6840"/>
    <w:rsid w:val="007F2971"/>
    <w:rsid w:val="007F36B3"/>
    <w:rsid w:val="00820E0F"/>
    <w:rsid w:val="008244DB"/>
    <w:rsid w:val="0083599B"/>
    <w:rsid w:val="00835B57"/>
    <w:rsid w:val="00851C9E"/>
    <w:rsid w:val="00852C66"/>
    <w:rsid w:val="00862E1E"/>
    <w:rsid w:val="008712EF"/>
    <w:rsid w:val="00890BF5"/>
    <w:rsid w:val="008A4FD2"/>
    <w:rsid w:val="008B1469"/>
    <w:rsid w:val="008D04BC"/>
    <w:rsid w:val="008D3FD0"/>
    <w:rsid w:val="008D5687"/>
    <w:rsid w:val="008E680F"/>
    <w:rsid w:val="00912640"/>
    <w:rsid w:val="0091727B"/>
    <w:rsid w:val="00920948"/>
    <w:rsid w:val="00926223"/>
    <w:rsid w:val="00927CD8"/>
    <w:rsid w:val="009303C1"/>
    <w:rsid w:val="0094134E"/>
    <w:rsid w:val="009465CB"/>
    <w:rsid w:val="00954D4B"/>
    <w:rsid w:val="0096776D"/>
    <w:rsid w:val="009769F1"/>
    <w:rsid w:val="009915DB"/>
    <w:rsid w:val="00995579"/>
    <w:rsid w:val="009B2D17"/>
    <w:rsid w:val="009B5089"/>
    <w:rsid w:val="009D08B9"/>
    <w:rsid w:val="009E5117"/>
    <w:rsid w:val="00A00AA9"/>
    <w:rsid w:val="00A07FD1"/>
    <w:rsid w:val="00A121F9"/>
    <w:rsid w:val="00A75462"/>
    <w:rsid w:val="00A9162E"/>
    <w:rsid w:val="00A92B60"/>
    <w:rsid w:val="00AA1408"/>
    <w:rsid w:val="00AA31B7"/>
    <w:rsid w:val="00AB5E0E"/>
    <w:rsid w:val="00AC445B"/>
    <w:rsid w:val="00AD07CC"/>
    <w:rsid w:val="00AE5CCC"/>
    <w:rsid w:val="00AF3CBF"/>
    <w:rsid w:val="00AF57F8"/>
    <w:rsid w:val="00B00F0F"/>
    <w:rsid w:val="00B04DD0"/>
    <w:rsid w:val="00B265A8"/>
    <w:rsid w:val="00B3157C"/>
    <w:rsid w:val="00B45243"/>
    <w:rsid w:val="00B45971"/>
    <w:rsid w:val="00B67B7F"/>
    <w:rsid w:val="00B7065B"/>
    <w:rsid w:val="00B75241"/>
    <w:rsid w:val="00B90960"/>
    <w:rsid w:val="00BA19AC"/>
    <w:rsid w:val="00BB11C9"/>
    <w:rsid w:val="00BB447E"/>
    <w:rsid w:val="00BF1F8C"/>
    <w:rsid w:val="00C00CD6"/>
    <w:rsid w:val="00C10975"/>
    <w:rsid w:val="00C1747B"/>
    <w:rsid w:val="00C55433"/>
    <w:rsid w:val="00C5665B"/>
    <w:rsid w:val="00C61ED2"/>
    <w:rsid w:val="00C80AF4"/>
    <w:rsid w:val="00C87257"/>
    <w:rsid w:val="00CD2FED"/>
    <w:rsid w:val="00CD3FE8"/>
    <w:rsid w:val="00CE0612"/>
    <w:rsid w:val="00CE34EB"/>
    <w:rsid w:val="00CF4BFB"/>
    <w:rsid w:val="00D24188"/>
    <w:rsid w:val="00D42922"/>
    <w:rsid w:val="00D95034"/>
    <w:rsid w:val="00DB130C"/>
    <w:rsid w:val="00DC59A4"/>
    <w:rsid w:val="00DC68E9"/>
    <w:rsid w:val="00DD0CA3"/>
    <w:rsid w:val="00DE6AB8"/>
    <w:rsid w:val="00DF30E6"/>
    <w:rsid w:val="00E00594"/>
    <w:rsid w:val="00E0332E"/>
    <w:rsid w:val="00E11BE8"/>
    <w:rsid w:val="00E158F3"/>
    <w:rsid w:val="00E16A9A"/>
    <w:rsid w:val="00E24341"/>
    <w:rsid w:val="00E44BFF"/>
    <w:rsid w:val="00E50446"/>
    <w:rsid w:val="00E802A1"/>
    <w:rsid w:val="00E8463A"/>
    <w:rsid w:val="00E84DCD"/>
    <w:rsid w:val="00E85ABC"/>
    <w:rsid w:val="00E91B57"/>
    <w:rsid w:val="00E93E22"/>
    <w:rsid w:val="00EA54E2"/>
    <w:rsid w:val="00EA5E2F"/>
    <w:rsid w:val="00EB02DC"/>
    <w:rsid w:val="00EC64F9"/>
    <w:rsid w:val="00F0280B"/>
    <w:rsid w:val="00F65990"/>
    <w:rsid w:val="00FA053A"/>
    <w:rsid w:val="00FA2B7F"/>
    <w:rsid w:val="00FA5BC6"/>
    <w:rsid w:val="00FB4DDC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5241"/>
    <w:rPr>
      <w:color w:val="0000FF"/>
      <w:u w:val="single"/>
    </w:rPr>
  </w:style>
  <w:style w:type="paragraph" w:customStyle="1" w:styleId="resumen">
    <w:name w:val="resumen"/>
    <w:basedOn w:val="Normal"/>
    <w:rsid w:val="00B7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utor">
    <w:name w:val="autor"/>
    <w:basedOn w:val="Fuentedeprrafopredeter"/>
    <w:rsid w:val="00B75241"/>
  </w:style>
  <w:style w:type="paragraph" w:styleId="NormalWeb">
    <w:name w:val="Normal (Web)"/>
    <w:basedOn w:val="Normal"/>
    <w:uiPriority w:val="99"/>
    <w:semiHidden/>
    <w:unhideWhenUsed/>
    <w:rsid w:val="00B7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7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5241"/>
    <w:rPr>
      <w:color w:val="0000FF"/>
      <w:u w:val="single"/>
    </w:rPr>
  </w:style>
  <w:style w:type="paragraph" w:customStyle="1" w:styleId="resumen">
    <w:name w:val="resumen"/>
    <w:basedOn w:val="Normal"/>
    <w:rsid w:val="00B7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utor">
    <w:name w:val="autor"/>
    <w:basedOn w:val="Fuentedeprrafopredeter"/>
    <w:rsid w:val="00B75241"/>
  </w:style>
  <w:style w:type="paragraph" w:styleId="NormalWeb">
    <w:name w:val="Normal (Web)"/>
    <w:basedOn w:val="Normal"/>
    <w:uiPriority w:val="99"/>
    <w:semiHidden/>
    <w:unhideWhenUsed/>
    <w:rsid w:val="00B7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7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</dc:creator>
  <cp:lastModifiedBy>Dario Acevedo</cp:lastModifiedBy>
  <cp:revision>11</cp:revision>
  <dcterms:created xsi:type="dcterms:W3CDTF">2015-09-18T16:48:00Z</dcterms:created>
  <dcterms:modified xsi:type="dcterms:W3CDTF">2015-09-21T03:59:00Z</dcterms:modified>
</cp:coreProperties>
</file>