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F8" w:rsidRDefault="000A734B" w:rsidP="0003619A">
      <w:pPr>
        <w:pStyle w:val="Prrafodelista"/>
        <w:spacing w:after="120"/>
        <w:ind w:left="0"/>
        <w:rPr>
          <w:b/>
        </w:rPr>
      </w:pPr>
      <w:r w:rsidRPr="000A734B">
        <w:rPr>
          <w:b/>
        </w:rPr>
        <w:t>PARAPOLÍTICA Y PARAGUERRILLA</w:t>
      </w:r>
    </w:p>
    <w:p w:rsidR="00825846" w:rsidRDefault="00825846" w:rsidP="0003619A">
      <w:pPr>
        <w:pStyle w:val="Prrafodelista"/>
        <w:spacing w:after="120"/>
        <w:ind w:left="0"/>
      </w:pPr>
    </w:p>
    <w:p w:rsidR="00825846" w:rsidRPr="00825846" w:rsidRDefault="00825846" w:rsidP="0003619A">
      <w:pPr>
        <w:pStyle w:val="Prrafodelista"/>
        <w:spacing w:after="120"/>
        <w:ind w:left="0"/>
      </w:pPr>
      <w:r w:rsidRPr="00825846">
        <w:t>Palabras clave: paramilitarismo, guerrillas, doble moral</w:t>
      </w:r>
      <w:r w:rsidR="0003619A">
        <w:t>, paz.</w:t>
      </w:r>
    </w:p>
    <w:p w:rsidR="000A734B" w:rsidRDefault="000A734B" w:rsidP="0003619A">
      <w:pPr>
        <w:pStyle w:val="Prrafodelista"/>
        <w:spacing w:after="120"/>
        <w:ind w:left="0"/>
      </w:pPr>
    </w:p>
    <w:p w:rsidR="00B466F8" w:rsidRDefault="00B466F8" w:rsidP="0003619A">
      <w:pPr>
        <w:pStyle w:val="Prrafodelista"/>
        <w:spacing w:after="120"/>
        <w:ind w:left="0"/>
      </w:pPr>
      <w:r>
        <w:t>Desde La Ha</w:t>
      </w:r>
      <w:r w:rsidR="00F61967">
        <w:t xml:space="preserve">bana los jefes guerrilleros </w:t>
      </w:r>
      <w:r>
        <w:t xml:space="preserve">envían mensajes </w:t>
      </w:r>
      <w:r w:rsidR="00F61967">
        <w:t xml:space="preserve">tipo </w:t>
      </w:r>
      <w:r>
        <w:t>ultimátum. Es el mundo al revés en el que los representantes del Gobierno Nacional y del Estado colombiano renuncian de hecho a la supremacía moral.</w:t>
      </w:r>
    </w:p>
    <w:p w:rsidR="00B466F8" w:rsidRDefault="00B466F8" w:rsidP="0003619A">
      <w:pPr>
        <w:pStyle w:val="Prrafodelista"/>
        <w:spacing w:after="120"/>
        <w:ind w:left="0"/>
      </w:pPr>
    </w:p>
    <w:p w:rsidR="00B466F8" w:rsidRDefault="00B466F8" w:rsidP="0003619A">
      <w:pPr>
        <w:pStyle w:val="Prrafodelista"/>
        <w:spacing w:after="120"/>
        <w:ind w:left="0"/>
      </w:pPr>
      <w:r>
        <w:t>No son exigencias de cualquier naturaleza y muchas de ellas han sido incorporadas de a pocos en los acuerdos previos. Es parte de una vieja estrategia de los comunistas consistente en acrecentar sus</w:t>
      </w:r>
      <w:r w:rsidR="00F61967">
        <w:t xml:space="preserve"> demandas en la medida en que la</w:t>
      </w:r>
      <w:r>
        <w:t xml:space="preserve"> “contraparte” les hace concesiones. Así, mientras van ensanchando el costal dilatan las negociaciones, esgrimen un poder inflado y cansan a sus contradictores con sus monsergas.</w:t>
      </w:r>
    </w:p>
    <w:p w:rsidR="00B466F8" w:rsidRDefault="00B466F8" w:rsidP="0003619A">
      <w:pPr>
        <w:pStyle w:val="Prrafodelista"/>
        <w:spacing w:after="120"/>
        <w:ind w:left="0"/>
      </w:pPr>
    </w:p>
    <w:p w:rsidR="00B466F8" w:rsidRDefault="00F61967" w:rsidP="0003619A">
      <w:pPr>
        <w:pStyle w:val="Prrafodelista"/>
        <w:spacing w:after="120"/>
        <w:ind w:left="0"/>
      </w:pPr>
      <w:r>
        <w:t xml:space="preserve">En esta ocasión me </w:t>
      </w:r>
      <w:r w:rsidR="00B466F8">
        <w:t>referir</w:t>
      </w:r>
      <w:r>
        <w:t>é</w:t>
      </w:r>
      <w:r w:rsidR="00B466F8">
        <w:t xml:space="preserve"> al problema de erradicación del paramilitarismo, condicionamiento </w:t>
      </w:r>
      <w:r>
        <w:t>“</w:t>
      </w:r>
      <w:r w:rsidR="00B466F8" w:rsidRPr="00B466F8">
        <w:rPr>
          <w:i/>
        </w:rPr>
        <w:t>sine qua non</w:t>
      </w:r>
      <w:r>
        <w:rPr>
          <w:i/>
        </w:rPr>
        <w:t>”</w:t>
      </w:r>
      <w:r w:rsidR="00B466F8">
        <w:t xml:space="preserve"> para firmar la paz, o para decirlo en palabras del filósofo Sergio Jaramillo “el fi</w:t>
      </w:r>
      <w:r>
        <w:t>n del conflicto” ya que la paz según este negociador tardará diez años</w:t>
      </w:r>
      <w:r w:rsidR="00B466F8">
        <w:t>.</w:t>
      </w:r>
    </w:p>
    <w:p w:rsidR="00B466F8" w:rsidRDefault="00B466F8" w:rsidP="0003619A">
      <w:pPr>
        <w:pStyle w:val="Prrafodelista"/>
        <w:spacing w:after="120"/>
        <w:ind w:left="0"/>
      </w:pPr>
    </w:p>
    <w:p w:rsidR="00603BA9" w:rsidRDefault="00B466F8" w:rsidP="0003619A">
      <w:pPr>
        <w:pStyle w:val="Prrafodelista"/>
        <w:spacing w:after="120"/>
        <w:ind w:left="0"/>
      </w:pPr>
      <w:r>
        <w:t xml:space="preserve">¿A qué, a quiénes y en qué términos se refieren </w:t>
      </w:r>
      <w:r w:rsidR="00F61967">
        <w:t>los jefes guerrilleros en su insistente requerimiento</w:t>
      </w:r>
      <w:r>
        <w:t>? ¿De dónde proviene</w:t>
      </w:r>
      <w:r w:rsidR="00603BA9">
        <w:t xml:space="preserve"> ese recurso de última hora y con qué fines sacan esa carta</w:t>
      </w:r>
      <w:r w:rsidR="00F61967">
        <w:t xml:space="preserve"> con amenaza incluida</w:t>
      </w:r>
      <w:r w:rsidR="00603BA9">
        <w:t>?</w:t>
      </w:r>
    </w:p>
    <w:p w:rsidR="00603BA9" w:rsidRDefault="00603BA9" w:rsidP="0003619A">
      <w:pPr>
        <w:pStyle w:val="Prrafodelista"/>
        <w:spacing w:after="120"/>
        <w:ind w:left="0"/>
      </w:pPr>
    </w:p>
    <w:p w:rsidR="00B466F8" w:rsidRDefault="00603BA9" w:rsidP="0003619A">
      <w:pPr>
        <w:pStyle w:val="Prrafodelista"/>
        <w:spacing w:after="120"/>
        <w:ind w:left="0"/>
      </w:pPr>
      <w:r>
        <w:t>Basta leer las columnas y escuchar las declaraciones de quienes en programas de radio y televisión</w:t>
      </w:r>
      <w:r w:rsidR="00B466F8">
        <w:t xml:space="preserve"> </w:t>
      </w:r>
      <w:r>
        <w:t>avalan, en nombre del bien supremo de la paz, todas las posiciones asumidas por ellos. Los más cercanos ideológicamente hablando</w:t>
      </w:r>
      <w:r w:rsidR="00F61967">
        <w:t>,</w:t>
      </w:r>
      <w:r>
        <w:t xml:space="preserve"> nunca han aceptado que el paramilitarismo fue desactivado y desmovilizado durante el mandato de Álvaro Uribe en condiciones mucho más favorable para la Ju</w:t>
      </w:r>
      <w:r w:rsidR="00F61967">
        <w:t>sticia y la institucionalidad</w:t>
      </w:r>
      <w:r>
        <w:t xml:space="preserve"> compara</w:t>
      </w:r>
      <w:r w:rsidR="00F61967">
        <w:t xml:space="preserve">do con lo firmado en La Habana. Otros </w:t>
      </w:r>
      <w:r>
        <w:t>alegan que el paramilitarismo ha renacido, que es producto de una estrategia de</w:t>
      </w:r>
      <w:r w:rsidR="00F61967">
        <w:t>l Estado y un peligro</w:t>
      </w:r>
      <w:r>
        <w:t xml:space="preserve"> para las guerrillas una vez se </w:t>
      </w:r>
      <w:proofErr w:type="gramStart"/>
      <w:r>
        <w:t>desmovilicen</w:t>
      </w:r>
      <w:proofErr w:type="gramEnd"/>
      <w:r>
        <w:t>.</w:t>
      </w:r>
    </w:p>
    <w:p w:rsidR="00603BA9" w:rsidRDefault="00603BA9" w:rsidP="0003619A">
      <w:pPr>
        <w:pStyle w:val="Prrafodelista"/>
        <w:spacing w:after="120"/>
        <w:ind w:left="0"/>
      </w:pPr>
    </w:p>
    <w:p w:rsidR="00603BA9" w:rsidRDefault="00F61967" w:rsidP="0003619A">
      <w:pPr>
        <w:pStyle w:val="Prrafodelista"/>
        <w:spacing w:after="120"/>
        <w:ind w:left="0"/>
      </w:pPr>
      <w:r>
        <w:t>R</w:t>
      </w:r>
      <w:r w:rsidR="00603BA9">
        <w:t>esul</w:t>
      </w:r>
      <w:r>
        <w:t xml:space="preserve">ta evidente que la retórica </w:t>
      </w:r>
      <w:proofErr w:type="spellStart"/>
      <w:r w:rsidR="00603BA9">
        <w:t>agranda</w:t>
      </w:r>
      <w:r>
        <w:t>dora</w:t>
      </w:r>
      <w:proofErr w:type="spellEnd"/>
      <w:r w:rsidR="00603BA9">
        <w:t xml:space="preserve"> </w:t>
      </w:r>
      <w:r>
        <w:t>d</w:t>
      </w:r>
      <w:r w:rsidR="00603BA9">
        <w:t>el poder</w:t>
      </w:r>
      <w:r w:rsidR="006E0A1D">
        <w:t xml:space="preserve"> de esas organizaciones y que las concibe en igual funcionalidad a la del pasado, es una artimaña para dilatar la firma </w:t>
      </w:r>
      <w:r>
        <w:t>del acuerdo final</w:t>
      </w:r>
      <w:r w:rsidR="006E0A1D">
        <w:t>. Ellos se refieren a varios grupos ilegales que se han caracterizado por sus acciones de tipo de</w:t>
      </w:r>
      <w:r>
        <w:t xml:space="preserve">lincuencial entre los cuales </w:t>
      </w:r>
      <w:r w:rsidR="006E0A1D">
        <w:t>destaca</w:t>
      </w:r>
      <w:r>
        <w:t>n</w:t>
      </w:r>
      <w:r w:rsidR="006E0A1D">
        <w:t xml:space="preserve"> el de </w:t>
      </w:r>
      <w:r>
        <w:t>los mal llamados “</w:t>
      </w:r>
      <w:proofErr w:type="spellStart"/>
      <w:r>
        <w:t>urabeños</w:t>
      </w:r>
      <w:proofErr w:type="spellEnd"/>
      <w:r>
        <w:t xml:space="preserve">” o “clan de los </w:t>
      </w:r>
      <w:proofErr w:type="spellStart"/>
      <w:r>
        <w:t>Usuga</w:t>
      </w:r>
      <w:proofErr w:type="spellEnd"/>
      <w:r>
        <w:t>” autodenominados</w:t>
      </w:r>
      <w:r w:rsidR="006E0A1D">
        <w:t xml:space="preserve"> Autodefensas </w:t>
      </w:r>
      <w:proofErr w:type="spellStart"/>
      <w:r w:rsidR="006E0A1D">
        <w:t>Gaitanistas</w:t>
      </w:r>
      <w:proofErr w:type="spellEnd"/>
      <w:r w:rsidR="006E0A1D">
        <w:t xml:space="preserve"> de Colombia.</w:t>
      </w:r>
    </w:p>
    <w:p w:rsidR="006E0A1D" w:rsidRDefault="006E0A1D" w:rsidP="0003619A">
      <w:pPr>
        <w:pStyle w:val="Prrafodelista"/>
        <w:spacing w:after="120"/>
        <w:ind w:left="0"/>
      </w:pPr>
    </w:p>
    <w:p w:rsidR="006E0A1D" w:rsidRDefault="006E0A1D" w:rsidP="0003619A">
      <w:pPr>
        <w:pStyle w:val="Prrafodelista"/>
        <w:spacing w:after="120"/>
        <w:ind w:left="0"/>
      </w:pPr>
      <w:r>
        <w:lastRenderedPageBreak/>
        <w:t>El tinglado incluye denuncias de amenazas, en especial contra una de sus más visibles e incondicionales aliadas, el inicio de una nueva contabilidad de “asesinato</w:t>
      </w:r>
      <w:r w:rsidR="00F61967">
        <w:t>s</w:t>
      </w:r>
      <w:r>
        <w:t xml:space="preserve">” de defensores de derechos humanos y líderes sociales, </w:t>
      </w:r>
      <w:proofErr w:type="spellStart"/>
      <w:r>
        <w:t>etc</w:t>
      </w:r>
      <w:proofErr w:type="spellEnd"/>
      <w:r>
        <w:t>, etc. Una pelíc</w:t>
      </w:r>
      <w:r w:rsidR="00F61967">
        <w:t>ula ya proyectada</w:t>
      </w:r>
      <w:r>
        <w:t xml:space="preserve"> en El </w:t>
      </w:r>
      <w:proofErr w:type="spellStart"/>
      <w:r>
        <w:t>Caguán</w:t>
      </w:r>
      <w:proofErr w:type="spellEnd"/>
      <w:r>
        <w:t>.</w:t>
      </w:r>
    </w:p>
    <w:p w:rsidR="006E0A1D" w:rsidRDefault="006E0A1D" w:rsidP="0003619A">
      <w:pPr>
        <w:pStyle w:val="Prrafodelista"/>
        <w:spacing w:after="120"/>
        <w:ind w:left="0"/>
      </w:pPr>
    </w:p>
    <w:p w:rsidR="00651559" w:rsidRDefault="006E0A1D" w:rsidP="0003619A">
      <w:pPr>
        <w:pStyle w:val="Prrafodelista"/>
        <w:spacing w:after="120"/>
        <w:ind w:left="0"/>
      </w:pPr>
      <w:r>
        <w:t xml:space="preserve">Ahí se inspira la exigencia irrenunciable de </w:t>
      </w:r>
      <w:r w:rsidR="00651559">
        <w:t>que si no se desactiva, elimina o extirpa</w:t>
      </w:r>
      <w:r>
        <w:t xml:space="preserve"> el paramilitarismo, no habrá firma</w:t>
      </w:r>
      <w:r w:rsidR="00651559">
        <w:t xml:space="preserve"> de la paz</w:t>
      </w:r>
      <w:r w:rsidR="00F61967">
        <w:t>. El Gobierno Nacional responde</w:t>
      </w:r>
      <w:r w:rsidR="00651559">
        <w:t xml:space="preserve"> sin mayor convicción que no le va a reconocer tal estatus a unos grupos que se caracterizan por su accionar delincuencial. </w:t>
      </w:r>
    </w:p>
    <w:p w:rsidR="00651559" w:rsidRDefault="00651559" w:rsidP="0003619A">
      <w:pPr>
        <w:pStyle w:val="Prrafodelista"/>
        <w:spacing w:after="120"/>
        <w:ind w:left="0"/>
      </w:pPr>
    </w:p>
    <w:p w:rsidR="00651559" w:rsidRDefault="00F61967" w:rsidP="0003619A">
      <w:pPr>
        <w:pStyle w:val="Prrafodelista"/>
        <w:spacing w:after="120"/>
        <w:ind w:left="0"/>
      </w:pPr>
      <w:r>
        <w:t xml:space="preserve">En el impase que puede </w:t>
      </w:r>
      <w:r w:rsidR="00651559">
        <w:t>hacer fracasar ya casi cuatro años de conversaciones o alargarlas otros dos o tres más, se pue</w:t>
      </w:r>
      <w:r w:rsidR="00825846">
        <w:t>de advertir la existencia de un</w:t>
      </w:r>
      <w:r w:rsidR="00651559">
        <w:t xml:space="preserve"> </w:t>
      </w:r>
      <w:r w:rsidR="00825846">
        <w:t>doble rasero moral</w:t>
      </w:r>
      <w:r w:rsidR="00651559">
        <w:t xml:space="preserve">, a saber, que el Estado colombiano debe negociar con unos grupos armados irregulares y con otros no. Con los primeros porque alegan motivos políticos, </w:t>
      </w:r>
      <w:r w:rsidR="00825846">
        <w:t xml:space="preserve">supuestamente </w:t>
      </w:r>
      <w:r w:rsidR="00651559">
        <w:t>de tipo altruista, con los otros no</w:t>
      </w:r>
      <w:r w:rsidR="00825846">
        <w:t xml:space="preserve">, porque </w:t>
      </w:r>
      <w:r w:rsidR="00651559">
        <w:t xml:space="preserve">simple y llanamente </w:t>
      </w:r>
      <w:r w:rsidR="00825846">
        <w:t xml:space="preserve">son </w:t>
      </w:r>
      <w:r w:rsidR="00651559">
        <w:t>unos pillos.</w:t>
      </w:r>
    </w:p>
    <w:p w:rsidR="00651559" w:rsidRDefault="00651559" w:rsidP="0003619A">
      <w:pPr>
        <w:pStyle w:val="Prrafodelista"/>
        <w:spacing w:after="120"/>
        <w:ind w:left="0"/>
      </w:pPr>
    </w:p>
    <w:p w:rsidR="002171DA" w:rsidRDefault="00825846" w:rsidP="0003619A">
      <w:pPr>
        <w:pStyle w:val="Prrafodelista"/>
        <w:spacing w:after="120"/>
        <w:ind w:left="0"/>
      </w:pPr>
      <w:r>
        <w:t>En concordancia con tal desatino, l</w:t>
      </w:r>
      <w:r w:rsidR="00651559">
        <w:t>os colombianos tendríamos que aceptar que entre los grupos armados irregulares que le han hecho da</w:t>
      </w:r>
      <w:r>
        <w:t>ño a la sociedad, a las comunidades</w:t>
      </w:r>
      <w:r w:rsidR="00651559">
        <w:t>, a las instituciones, que han masacrado población civil, secuestrado miles de personas, extorsionado, afectado en grado elevado la infraestructura nacional, que han cometido</w:t>
      </w:r>
      <w:r>
        <w:t xml:space="preserve"> asesinatos y magnicidios, en suma, </w:t>
      </w:r>
      <w:r w:rsidR="00651559">
        <w:t xml:space="preserve">delitos de lesa humanidad y crímenes de guerra, hay unos, las guerrillas, </w:t>
      </w:r>
      <w:r w:rsidR="002171DA">
        <w:t>cuyos crímenes son de buena familia,</w:t>
      </w:r>
      <w:r w:rsidR="00651559">
        <w:t xml:space="preserve"> tienen la </w:t>
      </w:r>
      <w:r>
        <w:t xml:space="preserve">justicia </w:t>
      </w:r>
      <w:r w:rsidR="00651559">
        <w:t xml:space="preserve">y la moral de su parte y que por tanto no tienen nada de qué arrepentirse ni a nadie </w:t>
      </w:r>
      <w:r>
        <w:t xml:space="preserve">a </w:t>
      </w:r>
      <w:r w:rsidR="00651559">
        <w:t>qu</w:t>
      </w:r>
      <w:r>
        <w:t>i</w:t>
      </w:r>
      <w:r w:rsidR="00651559">
        <w:t>e</w:t>
      </w:r>
      <w:r>
        <w:t>n</w:t>
      </w:r>
      <w:r w:rsidR="00651559">
        <w:t xml:space="preserve"> reparar. Mientr</w:t>
      </w:r>
      <w:r w:rsidR="002171DA">
        <w:t xml:space="preserve">as que hay otros </w:t>
      </w:r>
      <w:r>
        <w:t xml:space="preserve">grupos ilegales, </w:t>
      </w:r>
      <w:r w:rsidR="002171DA">
        <w:t>puros criminales</w:t>
      </w:r>
      <w:r>
        <w:t>,</w:t>
      </w:r>
      <w:r w:rsidR="002171DA">
        <w:t xml:space="preserve"> que no merecen trato político sino cárcel y persecución sin atenuantes.</w:t>
      </w:r>
    </w:p>
    <w:p w:rsidR="002171DA" w:rsidRDefault="002171DA" w:rsidP="0003619A">
      <w:pPr>
        <w:pStyle w:val="Prrafodelista"/>
        <w:spacing w:after="120"/>
        <w:ind w:left="0"/>
      </w:pPr>
    </w:p>
    <w:p w:rsidR="000A734B" w:rsidRDefault="002171DA" w:rsidP="0003619A">
      <w:pPr>
        <w:pStyle w:val="Prrafodelista"/>
        <w:spacing w:after="120"/>
        <w:ind w:left="0"/>
      </w:pPr>
      <w:r>
        <w:t>Y esa burda taxonomía de la violencia</w:t>
      </w:r>
      <w:r w:rsidR="00651559">
        <w:t xml:space="preserve"> </w:t>
      </w:r>
      <w:r>
        <w:t>es la que ha facilitado que circule sin dolor por nuestras venas y vasos capilares la confusión entre el bien y el mal, entre lo justo y lo injusto. Ilustro el asunto: el Estado colombiano investigó, judicializó y penalizó (sí</w:t>
      </w:r>
      <w:r w:rsidR="00825846">
        <w:t>,</w:t>
      </w:r>
      <w:r>
        <w:t xml:space="preserve"> con penas de cárcel ejemplares) a un número importante de dirigentes políticos y funcionarios de provincia y del centro por sus nexos, compromisos, complicidades y simpatías con los grupos paramilitares. Ese fue un </w:t>
      </w:r>
      <w:r w:rsidR="00825846">
        <w:t xml:space="preserve">hecho político constatable </w:t>
      </w:r>
      <w:r>
        <w:t>conocido como la “parapolítica”.</w:t>
      </w:r>
      <w:r w:rsidR="000A734B">
        <w:t xml:space="preserve"> </w:t>
      </w:r>
    </w:p>
    <w:p w:rsidR="000A734B" w:rsidRDefault="000A734B" w:rsidP="0003619A">
      <w:pPr>
        <w:pStyle w:val="Prrafodelista"/>
        <w:spacing w:after="120"/>
        <w:ind w:left="0"/>
      </w:pPr>
    </w:p>
    <w:p w:rsidR="006E0A1D" w:rsidRDefault="000A734B" w:rsidP="0003619A">
      <w:pPr>
        <w:pStyle w:val="Prrafodelista"/>
        <w:spacing w:after="120"/>
        <w:ind w:left="0"/>
      </w:pPr>
      <w:r>
        <w:t>Pero, para</w:t>
      </w:r>
      <w:r w:rsidR="002171DA">
        <w:t xml:space="preserve"> </w:t>
      </w:r>
      <w:r w:rsidR="00825846">
        <w:t xml:space="preserve">el </w:t>
      </w:r>
      <w:r w:rsidR="002171DA">
        <w:t xml:space="preserve">lado contrario, en expectativa </w:t>
      </w:r>
      <w:r w:rsidR="00825846">
        <w:t>del principio de igual trato a problemas</w:t>
      </w:r>
      <w:r w:rsidR="002171DA">
        <w:t xml:space="preserve"> similares,</w:t>
      </w:r>
      <w:r>
        <w:t xml:space="preserve"> se esperó y nunca se </w:t>
      </w:r>
      <w:r w:rsidR="00825846">
        <w:t>hizo realidad</w:t>
      </w:r>
      <w:r>
        <w:t>. Los amigos, los aliados, los cercanos, los que visitaban los campamentos guerrilleros, los que hacen proselitismo en favor de la lucha armada, los infiltrados en ONG supuestamente humanitarias, en sindicatos</w:t>
      </w:r>
      <w:r w:rsidR="00825846">
        <w:t>,</w:t>
      </w:r>
      <w:r>
        <w:t xml:space="preserve"> en el Congreso, </w:t>
      </w:r>
      <w:r w:rsidR="00825846">
        <w:t>y en muchas otras asociaciones,</w:t>
      </w:r>
      <w:r>
        <w:t xml:space="preserve"> instancia</w:t>
      </w:r>
      <w:r w:rsidR="00825846">
        <w:t>s</w:t>
      </w:r>
      <w:r>
        <w:t xml:space="preserve"> e instituciones, es decir, todo ese parapeto que podría llamarse la “</w:t>
      </w:r>
      <w:proofErr w:type="spellStart"/>
      <w:r>
        <w:t>paraguerrilla</w:t>
      </w:r>
      <w:proofErr w:type="spellEnd"/>
      <w:r>
        <w:t>”, ta</w:t>
      </w:r>
      <w:r w:rsidR="00825846">
        <w:t>mbién denominada “frente civil”</w:t>
      </w:r>
      <w:r>
        <w:t xml:space="preserve"> </w:t>
      </w:r>
      <w:r w:rsidR="00825846">
        <w:t xml:space="preserve">o </w:t>
      </w:r>
      <w:r>
        <w:t xml:space="preserve">“quinta columna” </w:t>
      </w:r>
      <w:r w:rsidR="00825846">
        <w:t>de las guerrillas, no han recibido</w:t>
      </w:r>
      <w:r>
        <w:t xml:space="preserve"> un trato igual.</w:t>
      </w:r>
    </w:p>
    <w:p w:rsidR="00283E35" w:rsidRDefault="00283E35" w:rsidP="0003619A">
      <w:pPr>
        <w:pStyle w:val="Prrafodelista"/>
        <w:spacing w:after="120"/>
        <w:ind w:left="0"/>
      </w:pPr>
      <w:r>
        <w:t xml:space="preserve"> </w:t>
      </w:r>
    </w:p>
    <w:p w:rsidR="00283E35" w:rsidRDefault="00283E35" w:rsidP="0003619A">
      <w:pPr>
        <w:pStyle w:val="Prrafodelista"/>
        <w:spacing w:after="120"/>
        <w:ind w:left="0"/>
      </w:pPr>
      <w:r>
        <w:t xml:space="preserve">Para cancelar tal asimetría moral de consecuencias jurídicas pavorosas, lo lógico es que si las guerrillas creen </w:t>
      </w:r>
      <w:r w:rsidR="00825846">
        <w:t xml:space="preserve">en </w:t>
      </w:r>
      <w:r>
        <w:t>la amenaza  paramilitar inviten a la mesa de negociaciones a sus pares.</w:t>
      </w:r>
    </w:p>
    <w:p w:rsidR="00825846" w:rsidRDefault="00825846" w:rsidP="0003619A">
      <w:pPr>
        <w:pStyle w:val="Prrafodelista"/>
        <w:spacing w:after="120"/>
        <w:ind w:left="0"/>
      </w:pPr>
    </w:p>
    <w:p w:rsidR="00825846" w:rsidRDefault="00825846" w:rsidP="0003619A">
      <w:pPr>
        <w:pStyle w:val="Prrafodelista"/>
        <w:spacing w:after="120"/>
        <w:ind w:left="0"/>
      </w:pPr>
      <w:r>
        <w:t>Darío Acevedo Carmona, 18 de abril de 2016</w:t>
      </w:r>
    </w:p>
    <w:p w:rsidR="000A734B" w:rsidRDefault="000A734B" w:rsidP="00B466F8">
      <w:pPr>
        <w:pStyle w:val="Prrafodelista"/>
      </w:pPr>
    </w:p>
    <w:p w:rsidR="00603BA9" w:rsidRDefault="00603BA9" w:rsidP="00B466F8">
      <w:pPr>
        <w:pStyle w:val="Prrafodelista"/>
      </w:pPr>
    </w:p>
    <w:p w:rsidR="00603BA9" w:rsidRDefault="00603BA9" w:rsidP="00B466F8">
      <w:pPr>
        <w:pStyle w:val="Prrafodelista"/>
      </w:pPr>
    </w:p>
    <w:p w:rsidR="00B466F8" w:rsidRDefault="00B466F8" w:rsidP="00B466F8">
      <w:pPr>
        <w:pStyle w:val="Prrafodelista"/>
      </w:pPr>
    </w:p>
    <w:p w:rsidR="00B466F8" w:rsidRDefault="00B466F8" w:rsidP="00B466F8">
      <w:pPr>
        <w:pStyle w:val="Prrafodelista"/>
      </w:pPr>
      <w:r>
        <w:t xml:space="preserve">  </w:t>
      </w:r>
    </w:p>
    <w:p w:rsidR="005B1477" w:rsidRDefault="005B1477">
      <w:bookmarkStart w:id="0" w:name="_GoBack"/>
      <w:bookmarkEnd w:id="0"/>
    </w:p>
    <w:sectPr w:rsidR="005B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B87"/>
    <w:multiLevelType w:val="hybridMultilevel"/>
    <w:tmpl w:val="C3F663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F8"/>
    <w:rsid w:val="0003619A"/>
    <w:rsid w:val="000A734B"/>
    <w:rsid w:val="000C5031"/>
    <w:rsid w:val="001E1B78"/>
    <w:rsid w:val="002171DA"/>
    <w:rsid w:val="00283E35"/>
    <w:rsid w:val="00313A1F"/>
    <w:rsid w:val="005B1477"/>
    <w:rsid w:val="005D6ECA"/>
    <w:rsid w:val="00603BA9"/>
    <w:rsid w:val="00651559"/>
    <w:rsid w:val="00685464"/>
    <w:rsid w:val="006B2F63"/>
    <w:rsid w:val="006E0A1D"/>
    <w:rsid w:val="007A04C9"/>
    <w:rsid w:val="00825846"/>
    <w:rsid w:val="008C2B92"/>
    <w:rsid w:val="008E3B2D"/>
    <w:rsid w:val="009537BC"/>
    <w:rsid w:val="00972085"/>
    <w:rsid w:val="00AE3574"/>
    <w:rsid w:val="00B466F8"/>
    <w:rsid w:val="00BB2958"/>
    <w:rsid w:val="00E96F41"/>
    <w:rsid w:val="00F61967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4</cp:revision>
  <dcterms:created xsi:type="dcterms:W3CDTF">2016-04-16T14:37:00Z</dcterms:created>
  <dcterms:modified xsi:type="dcterms:W3CDTF">2016-04-16T19:16:00Z</dcterms:modified>
</cp:coreProperties>
</file>