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89" w:rsidRPr="005C4489" w:rsidRDefault="005C4489" w:rsidP="00185C25">
      <w:pPr>
        <w:jc w:val="both"/>
        <w:rPr>
          <w:rFonts w:ascii="Times New Roman" w:hAnsi="Times New Roman" w:cs="Times New Roman"/>
          <w:b/>
          <w:sz w:val="24"/>
          <w:szCs w:val="24"/>
        </w:rPr>
      </w:pPr>
      <w:r w:rsidRPr="005C4489">
        <w:rPr>
          <w:rFonts w:ascii="Times New Roman" w:hAnsi="Times New Roman" w:cs="Times New Roman"/>
          <w:b/>
          <w:sz w:val="24"/>
          <w:szCs w:val="24"/>
        </w:rPr>
        <w:t>Verdad</w:t>
      </w:r>
      <w:r w:rsidR="00235596">
        <w:rPr>
          <w:rFonts w:ascii="Times New Roman" w:hAnsi="Times New Roman" w:cs="Times New Roman"/>
          <w:b/>
          <w:sz w:val="24"/>
          <w:szCs w:val="24"/>
        </w:rPr>
        <w:t xml:space="preserve"> e Historia</w:t>
      </w:r>
      <w:r w:rsidR="00C63B86">
        <w:rPr>
          <w:rFonts w:ascii="Times New Roman" w:hAnsi="Times New Roman" w:cs="Times New Roman"/>
          <w:b/>
          <w:sz w:val="24"/>
          <w:szCs w:val="24"/>
        </w:rPr>
        <w:t xml:space="preserve"> I</w:t>
      </w:r>
      <w:bookmarkStart w:id="0" w:name="_GoBack"/>
      <w:bookmarkEnd w:id="0"/>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La palabra verdad nos remite a una de las nociones más complejas en la vida de los humanos. Sobre ella se ha hablado desde la religión, la filosofía, la lógica, la justicia y la historia.</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Es desde esta última disciplina desde donde quiero hacer unos cuantos apuntes</w:t>
      </w:r>
      <w:r w:rsidR="00235596">
        <w:rPr>
          <w:rFonts w:ascii="Times New Roman" w:hAnsi="Times New Roman" w:cs="Times New Roman"/>
          <w:sz w:val="24"/>
          <w:szCs w:val="24"/>
        </w:rPr>
        <w:t xml:space="preserve"> relacionados con</w:t>
      </w:r>
      <w:r>
        <w:rPr>
          <w:rFonts w:ascii="Times New Roman" w:hAnsi="Times New Roman" w:cs="Times New Roman"/>
          <w:sz w:val="24"/>
          <w:szCs w:val="24"/>
        </w:rPr>
        <w:t xml:space="preserve"> lo que se espera develar a través de una comisión acordada entre el gobierno de Juan Manuel Santos y las Farc.</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Empecemos por reconocer que alrededor de la palabra son más los desacuerdos que los consensos. Por ejemplo, ¿a qué nos referimos cuando hablamos de buscar y encontrar la verdad?, ¿es ella algo que está oculto en al</w:t>
      </w:r>
      <w:r w:rsidR="00235596">
        <w:rPr>
          <w:rFonts w:ascii="Times New Roman" w:hAnsi="Times New Roman" w:cs="Times New Roman"/>
          <w:sz w:val="24"/>
          <w:szCs w:val="24"/>
        </w:rPr>
        <w:t xml:space="preserve">gún lugar, algo que se </w:t>
      </w:r>
      <w:r>
        <w:rPr>
          <w:rFonts w:ascii="Times New Roman" w:hAnsi="Times New Roman" w:cs="Times New Roman"/>
          <w:sz w:val="24"/>
          <w:szCs w:val="24"/>
        </w:rPr>
        <w:t>revela? ¿O es una construcción coherente y fundamentada resultante del análisis de todos los elementos que intervienen en la situación o problema que se estudia?</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 xml:space="preserve">Si la verdad residiera en los hechos y solo en ellos no tendríamos, como tenemos, miles de estudios sobre acontecimientos importantes u </w:t>
      </w:r>
      <w:r>
        <w:rPr>
          <w:rFonts w:ascii="Times New Roman" w:hAnsi="Times New Roman" w:cs="Times New Roman"/>
          <w:sz w:val="24"/>
          <w:szCs w:val="24"/>
        </w:rPr>
        <w:t xml:space="preserve">otros fenómenos del pasado, </w:t>
      </w:r>
      <w:r>
        <w:rPr>
          <w:rFonts w:ascii="Times New Roman" w:hAnsi="Times New Roman" w:cs="Times New Roman"/>
          <w:sz w:val="24"/>
          <w:szCs w:val="24"/>
        </w:rPr>
        <w:t>por ejemplo</w:t>
      </w:r>
      <w:r>
        <w:rPr>
          <w:rFonts w:ascii="Times New Roman" w:hAnsi="Times New Roman" w:cs="Times New Roman"/>
          <w:sz w:val="24"/>
          <w:szCs w:val="24"/>
        </w:rPr>
        <w:t>, la revolución francesa,</w:t>
      </w:r>
      <w:r>
        <w:rPr>
          <w:rFonts w:ascii="Times New Roman" w:hAnsi="Times New Roman" w:cs="Times New Roman"/>
          <w:sz w:val="24"/>
          <w:szCs w:val="24"/>
        </w:rPr>
        <w:t xml:space="preserve"> las revoluciones de independencia </w:t>
      </w:r>
      <w:r>
        <w:rPr>
          <w:rFonts w:ascii="Times New Roman" w:hAnsi="Times New Roman" w:cs="Times New Roman"/>
          <w:sz w:val="24"/>
          <w:szCs w:val="24"/>
        </w:rPr>
        <w:t>en América o la colonización</w:t>
      </w:r>
      <w:r>
        <w:rPr>
          <w:rFonts w:ascii="Times New Roman" w:hAnsi="Times New Roman" w:cs="Times New Roman"/>
          <w:sz w:val="24"/>
          <w:szCs w:val="24"/>
        </w:rPr>
        <w:t xml:space="preserve">. </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 xml:space="preserve">La época de la violencia liberal conservadora de mediados de siglo pasado </w:t>
      </w:r>
      <w:r>
        <w:rPr>
          <w:rFonts w:ascii="Times New Roman" w:hAnsi="Times New Roman" w:cs="Times New Roman"/>
          <w:sz w:val="24"/>
          <w:szCs w:val="24"/>
        </w:rPr>
        <w:t xml:space="preserve">en Colombia </w:t>
      </w:r>
      <w:r>
        <w:rPr>
          <w:rFonts w:ascii="Times New Roman" w:hAnsi="Times New Roman" w:cs="Times New Roman"/>
          <w:sz w:val="24"/>
          <w:szCs w:val="24"/>
        </w:rPr>
        <w:t>es un buen caso para ilustrar</w:t>
      </w:r>
      <w:r w:rsidR="00235596">
        <w:rPr>
          <w:rFonts w:ascii="Times New Roman" w:hAnsi="Times New Roman" w:cs="Times New Roman"/>
          <w:sz w:val="24"/>
          <w:szCs w:val="24"/>
        </w:rPr>
        <w:t xml:space="preserve"> las dificultades subyacentes a</w:t>
      </w:r>
      <w:r>
        <w:rPr>
          <w:rFonts w:ascii="Times New Roman" w:hAnsi="Times New Roman" w:cs="Times New Roman"/>
          <w:sz w:val="24"/>
          <w:szCs w:val="24"/>
        </w:rPr>
        <w:t xml:space="preserve"> la pretensión de </w:t>
      </w:r>
      <w:r w:rsidR="00235596">
        <w:rPr>
          <w:rFonts w:ascii="Times New Roman" w:hAnsi="Times New Roman" w:cs="Times New Roman"/>
          <w:sz w:val="24"/>
          <w:szCs w:val="24"/>
        </w:rPr>
        <w:t xml:space="preserve">hallar la verdad. </w:t>
      </w:r>
      <w:r>
        <w:rPr>
          <w:rFonts w:ascii="Times New Roman" w:hAnsi="Times New Roman" w:cs="Times New Roman"/>
          <w:sz w:val="24"/>
          <w:szCs w:val="24"/>
        </w:rPr>
        <w:t xml:space="preserve">El presidente Alberto Lleras Camargo conformó una “Comisión” con un sacerdote, Germán Guzmán Campos, un jurista, Eduardo Umaña Luna y un sociólogo, Orlando </w:t>
      </w:r>
      <w:proofErr w:type="spellStart"/>
      <w:r>
        <w:rPr>
          <w:rFonts w:ascii="Times New Roman" w:hAnsi="Times New Roman" w:cs="Times New Roman"/>
          <w:sz w:val="24"/>
          <w:szCs w:val="24"/>
        </w:rPr>
        <w:t>Fals</w:t>
      </w:r>
      <w:proofErr w:type="spellEnd"/>
      <w:r>
        <w:rPr>
          <w:rFonts w:ascii="Times New Roman" w:hAnsi="Times New Roman" w:cs="Times New Roman"/>
          <w:sz w:val="24"/>
          <w:szCs w:val="24"/>
        </w:rPr>
        <w:t xml:space="preserve"> Borda para que investigara</w:t>
      </w:r>
      <w:r>
        <w:rPr>
          <w:rFonts w:ascii="Times New Roman" w:hAnsi="Times New Roman" w:cs="Times New Roman"/>
          <w:sz w:val="24"/>
          <w:szCs w:val="24"/>
        </w:rPr>
        <w:t xml:space="preserve"> la tragedia recién superada por el pacto del Frente Nacional</w:t>
      </w:r>
      <w:r w:rsidR="00235596">
        <w:rPr>
          <w:rFonts w:ascii="Times New Roman" w:hAnsi="Times New Roman" w:cs="Times New Roman"/>
          <w:sz w:val="24"/>
          <w:szCs w:val="24"/>
        </w:rPr>
        <w:t>.</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El resultado fue el libro “La Violencia en Colombia”, pionero de las investigaciones subsiguientes que por centenares se adelantaron por parte de profesionales de diversas disciplinas. Esta es la hora que no hay un consenso total y definitivo sobre esa “verdad histórica”. A lo mejor no hemos querido entender que abordar un problema desde la óptica simple de causas y consecuencias es insuficiente, inútil y en veces imposible</w:t>
      </w:r>
      <w:r>
        <w:rPr>
          <w:rFonts w:ascii="Times New Roman" w:hAnsi="Times New Roman" w:cs="Times New Roman"/>
          <w:sz w:val="24"/>
          <w:szCs w:val="24"/>
        </w:rPr>
        <w:t xml:space="preserve"> porque una cosa es dar cuenta, v. gr., de </w:t>
      </w:r>
      <w:r w:rsidR="00185C25">
        <w:rPr>
          <w:rFonts w:ascii="Times New Roman" w:hAnsi="Times New Roman" w:cs="Times New Roman"/>
          <w:sz w:val="24"/>
          <w:szCs w:val="24"/>
        </w:rPr>
        <w:t>un magnicidio y otra,</w:t>
      </w:r>
      <w:r>
        <w:rPr>
          <w:rFonts w:ascii="Times New Roman" w:hAnsi="Times New Roman" w:cs="Times New Roman"/>
          <w:sz w:val="24"/>
          <w:szCs w:val="24"/>
        </w:rPr>
        <w:t xml:space="preserve"> explicar un conjunto de situaciones</w:t>
      </w:r>
      <w:r>
        <w:rPr>
          <w:rFonts w:ascii="Times New Roman" w:hAnsi="Times New Roman" w:cs="Times New Roman"/>
          <w:sz w:val="24"/>
          <w:szCs w:val="24"/>
        </w:rPr>
        <w:t>.</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Eso no quiere decir que un historiador tiene carta libre para escribir y decir lo que se le ocurra. Entre nosotros existe, como en otras</w:t>
      </w:r>
      <w:r w:rsidR="00185C25">
        <w:rPr>
          <w:rFonts w:ascii="Times New Roman" w:hAnsi="Times New Roman" w:cs="Times New Roman"/>
          <w:sz w:val="24"/>
          <w:szCs w:val="24"/>
        </w:rPr>
        <w:t xml:space="preserve"> disciplinas de carácter especulativo</w:t>
      </w:r>
      <w:r>
        <w:rPr>
          <w:rFonts w:ascii="Times New Roman" w:hAnsi="Times New Roman" w:cs="Times New Roman"/>
          <w:sz w:val="24"/>
          <w:szCs w:val="24"/>
        </w:rPr>
        <w:t xml:space="preserve"> de las ciencias humanas</w:t>
      </w:r>
      <w:r>
        <w:rPr>
          <w:rFonts w:ascii="Times New Roman" w:hAnsi="Times New Roman" w:cs="Times New Roman"/>
          <w:sz w:val="24"/>
          <w:szCs w:val="24"/>
        </w:rPr>
        <w:t>,</w:t>
      </w:r>
      <w:r>
        <w:rPr>
          <w:rFonts w:ascii="Times New Roman" w:hAnsi="Times New Roman" w:cs="Times New Roman"/>
          <w:sz w:val="24"/>
          <w:szCs w:val="24"/>
        </w:rPr>
        <w:t xml:space="preserve"> métodos forjados a través de la experiencia para realizar investigaciones y consensos en torno a algunos temas o hechos </w:t>
      </w:r>
      <w:r w:rsidR="00185C25">
        <w:rPr>
          <w:rFonts w:ascii="Times New Roman" w:hAnsi="Times New Roman" w:cs="Times New Roman"/>
          <w:sz w:val="24"/>
          <w:szCs w:val="24"/>
        </w:rPr>
        <w:t>suficientemente documentados.</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 xml:space="preserve">En </w:t>
      </w:r>
      <w:r>
        <w:rPr>
          <w:rFonts w:ascii="Times New Roman" w:hAnsi="Times New Roman" w:cs="Times New Roman"/>
          <w:sz w:val="24"/>
          <w:szCs w:val="24"/>
        </w:rPr>
        <w:t xml:space="preserve">la historia </w:t>
      </w:r>
      <w:r>
        <w:rPr>
          <w:rFonts w:ascii="Times New Roman" w:hAnsi="Times New Roman" w:cs="Times New Roman"/>
          <w:sz w:val="24"/>
          <w:szCs w:val="24"/>
        </w:rPr>
        <w:t xml:space="preserve">sobre el nazismo hay amplios </w:t>
      </w:r>
      <w:r w:rsidR="00185C25">
        <w:rPr>
          <w:rFonts w:ascii="Times New Roman" w:hAnsi="Times New Roman" w:cs="Times New Roman"/>
          <w:sz w:val="24"/>
          <w:szCs w:val="24"/>
        </w:rPr>
        <w:t>y fundados acuerdos</w:t>
      </w:r>
      <w:r>
        <w:rPr>
          <w:rFonts w:ascii="Times New Roman" w:hAnsi="Times New Roman" w:cs="Times New Roman"/>
          <w:sz w:val="24"/>
          <w:szCs w:val="24"/>
        </w:rPr>
        <w:t xml:space="preserve"> acerca del carácter criminal de los regímenes basados en la teoría de la supremacía aria. No </w:t>
      </w:r>
      <w:r>
        <w:rPr>
          <w:rFonts w:ascii="Times New Roman" w:hAnsi="Times New Roman" w:cs="Times New Roman"/>
          <w:sz w:val="24"/>
          <w:szCs w:val="24"/>
        </w:rPr>
        <w:t xml:space="preserve">sucede lo mismo </w:t>
      </w:r>
      <w:r>
        <w:rPr>
          <w:rFonts w:ascii="Times New Roman" w:hAnsi="Times New Roman" w:cs="Times New Roman"/>
          <w:sz w:val="24"/>
          <w:szCs w:val="24"/>
        </w:rPr>
        <w:t>con los estudios sobre el comunismo por razones que no alcanzamos a incluir en este texto. Y, por tratarse de una situación del pasado reciente la historia se entrecruza con decisiones políticas que establecen penas de cárcel en algunos países para quienes nieguen el holocausto de los judíos a manos del nacionalsocialismo y su inherente xenofobia.</w:t>
      </w:r>
    </w:p>
    <w:p w:rsidR="005C4489" w:rsidRDefault="00BD0D1F" w:rsidP="00185C25">
      <w:pPr>
        <w:jc w:val="both"/>
        <w:rPr>
          <w:rFonts w:ascii="Times New Roman" w:hAnsi="Times New Roman" w:cs="Times New Roman"/>
          <w:sz w:val="24"/>
          <w:szCs w:val="24"/>
        </w:rPr>
      </w:pPr>
      <w:r>
        <w:rPr>
          <w:rFonts w:ascii="Times New Roman" w:hAnsi="Times New Roman" w:cs="Times New Roman"/>
          <w:sz w:val="24"/>
          <w:szCs w:val="24"/>
        </w:rPr>
        <w:t xml:space="preserve">Hace algunos años </w:t>
      </w:r>
      <w:r w:rsidR="005C4489">
        <w:rPr>
          <w:rFonts w:ascii="Times New Roman" w:hAnsi="Times New Roman" w:cs="Times New Roman"/>
          <w:sz w:val="24"/>
          <w:szCs w:val="24"/>
        </w:rPr>
        <w:t xml:space="preserve">un grupo de historiadores muy respetables y reconocidos, incluidos algunos </w:t>
      </w:r>
      <w:r>
        <w:rPr>
          <w:rFonts w:ascii="Times New Roman" w:hAnsi="Times New Roman" w:cs="Times New Roman"/>
          <w:sz w:val="24"/>
          <w:szCs w:val="24"/>
        </w:rPr>
        <w:t xml:space="preserve">judíos, se pronunciaron contra la pena de cárcel en Austria e Inglaterra contra </w:t>
      </w:r>
      <w:r>
        <w:rPr>
          <w:rFonts w:ascii="Times New Roman" w:hAnsi="Times New Roman" w:cs="Times New Roman"/>
          <w:sz w:val="24"/>
          <w:szCs w:val="24"/>
        </w:rPr>
        <w:lastRenderedPageBreak/>
        <w:t>historiadores que negaran el holocausto</w:t>
      </w:r>
      <w:r w:rsidR="005251AE">
        <w:rPr>
          <w:rFonts w:ascii="Times New Roman" w:hAnsi="Times New Roman" w:cs="Times New Roman"/>
          <w:sz w:val="24"/>
          <w:szCs w:val="24"/>
        </w:rPr>
        <w:t xml:space="preserve">. </w:t>
      </w:r>
      <w:r>
        <w:rPr>
          <w:rFonts w:ascii="Times New Roman" w:hAnsi="Times New Roman" w:cs="Times New Roman"/>
          <w:sz w:val="24"/>
          <w:szCs w:val="24"/>
        </w:rPr>
        <w:t>N</w:t>
      </w:r>
      <w:r w:rsidR="00185C25">
        <w:rPr>
          <w:rFonts w:ascii="Times New Roman" w:hAnsi="Times New Roman" w:cs="Times New Roman"/>
          <w:sz w:val="24"/>
          <w:szCs w:val="24"/>
        </w:rPr>
        <w:t>o defendían</w:t>
      </w:r>
      <w:r w:rsidR="005C4489">
        <w:rPr>
          <w:rFonts w:ascii="Times New Roman" w:hAnsi="Times New Roman" w:cs="Times New Roman"/>
          <w:sz w:val="24"/>
          <w:szCs w:val="24"/>
        </w:rPr>
        <w:t xml:space="preserve"> el “derecho” a decir cualquier barrabasada, sino a tener confianza en las investigacione</w:t>
      </w:r>
      <w:r w:rsidR="005251AE">
        <w:rPr>
          <w:rFonts w:ascii="Times New Roman" w:hAnsi="Times New Roman" w:cs="Times New Roman"/>
          <w:sz w:val="24"/>
          <w:szCs w:val="24"/>
        </w:rPr>
        <w:t>s hechas con espíritu académico</w:t>
      </w:r>
      <w:r w:rsidR="005C4489">
        <w:rPr>
          <w:rFonts w:ascii="Times New Roman" w:hAnsi="Times New Roman" w:cs="Times New Roman"/>
          <w:sz w:val="24"/>
          <w:szCs w:val="24"/>
        </w:rPr>
        <w:t>.</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Tendríamos que ponernos de acuerdo en que el estudi</w:t>
      </w:r>
      <w:r w:rsidR="00BD0D1F">
        <w:rPr>
          <w:rFonts w:ascii="Times New Roman" w:hAnsi="Times New Roman" w:cs="Times New Roman"/>
          <w:sz w:val="24"/>
          <w:szCs w:val="24"/>
        </w:rPr>
        <w:t xml:space="preserve">o del pasado es más complicado </w:t>
      </w:r>
      <w:r>
        <w:rPr>
          <w:rFonts w:ascii="Times New Roman" w:hAnsi="Times New Roman" w:cs="Times New Roman"/>
          <w:sz w:val="24"/>
          <w:szCs w:val="24"/>
        </w:rPr>
        <w:t xml:space="preserve">que escribir un relato de los hechos, que </w:t>
      </w:r>
      <w:r>
        <w:rPr>
          <w:rFonts w:ascii="Times New Roman" w:hAnsi="Times New Roman" w:cs="Times New Roman"/>
          <w:sz w:val="24"/>
          <w:szCs w:val="24"/>
        </w:rPr>
        <w:t>el pasado es tan complejo como el presente y por ello, intentar</w:t>
      </w:r>
      <w:r w:rsidR="00BD0D1F">
        <w:rPr>
          <w:rFonts w:ascii="Times New Roman" w:hAnsi="Times New Roman" w:cs="Times New Roman"/>
          <w:sz w:val="24"/>
          <w:szCs w:val="24"/>
        </w:rPr>
        <w:t xml:space="preserve"> una verdad oficial </w:t>
      </w:r>
      <w:r w:rsidR="00AC4A64">
        <w:rPr>
          <w:rFonts w:ascii="Times New Roman" w:hAnsi="Times New Roman" w:cs="Times New Roman"/>
          <w:sz w:val="24"/>
          <w:szCs w:val="24"/>
        </w:rPr>
        <w:t>de cierre es</w:t>
      </w:r>
      <w:r w:rsidR="00BD0D1F">
        <w:rPr>
          <w:rFonts w:ascii="Times New Roman" w:hAnsi="Times New Roman" w:cs="Times New Roman"/>
          <w:sz w:val="24"/>
          <w:szCs w:val="24"/>
        </w:rPr>
        <w:t>,</w:t>
      </w:r>
      <w:r>
        <w:rPr>
          <w:rFonts w:ascii="Times New Roman" w:hAnsi="Times New Roman" w:cs="Times New Roman"/>
          <w:sz w:val="24"/>
          <w:szCs w:val="24"/>
        </w:rPr>
        <w:t xml:space="preserve"> cuando menos</w:t>
      </w:r>
      <w:r w:rsidR="00BD0D1F">
        <w:rPr>
          <w:rFonts w:ascii="Times New Roman" w:hAnsi="Times New Roman" w:cs="Times New Roman"/>
          <w:sz w:val="24"/>
          <w:szCs w:val="24"/>
        </w:rPr>
        <w:t>,</w:t>
      </w:r>
      <w:r>
        <w:rPr>
          <w:rFonts w:ascii="Times New Roman" w:hAnsi="Times New Roman" w:cs="Times New Roman"/>
          <w:sz w:val="24"/>
          <w:szCs w:val="24"/>
        </w:rPr>
        <w:t xml:space="preserve"> un camino al dogmatismo.</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Ello no quiere decir que no existan a</w:t>
      </w:r>
      <w:r w:rsidR="00BD0D1F">
        <w:rPr>
          <w:rFonts w:ascii="Times New Roman" w:hAnsi="Times New Roman" w:cs="Times New Roman"/>
          <w:sz w:val="24"/>
          <w:szCs w:val="24"/>
        </w:rPr>
        <w:t xml:space="preserve">cuerdos sobre hechos puntuales. </w:t>
      </w:r>
      <w:r>
        <w:rPr>
          <w:rFonts w:ascii="Times New Roman" w:hAnsi="Times New Roman" w:cs="Times New Roman"/>
          <w:sz w:val="24"/>
          <w:szCs w:val="24"/>
        </w:rPr>
        <w:t xml:space="preserve">Por ejemplo, a la pregunta ¿Quién mató a Gaitán? Mal </w:t>
      </w:r>
      <w:r w:rsidR="00185C25">
        <w:rPr>
          <w:rFonts w:ascii="Times New Roman" w:hAnsi="Times New Roman" w:cs="Times New Roman"/>
          <w:sz w:val="24"/>
          <w:szCs w:val="24"/>
        </w:rPr>
        <w:t xml:space="preserve">que bien se responde, con </w:t>
      </w:r>
      <w:r>
        <w:rPr>
          <w:rFonts w:ascii="Times New Roman" w:hAnsi="Times New Roman" w:cs="Times New Roman"/>
          <w:sz w:val="24"/>
          <w:szCs w:val="24"/>
        </w:rPr>
        <w:t xml:space="preserve">elementos de prueba que fue </w:t>
      </w:r>
      <w:r w:rsidR="00AC4A64">
        <w:rPr>
          <w:rFonts w:ascii="Times New Roman" w:hAnsi="Times New Roman" w:cs="Times New Roman"/>
          <w:sz w:val="24"/>
          <w:szCs w:val="24"/>
        </w:rPr>
        <w:t xml:space="preserve">Juan </w:t>
      </w:r>
      <w:r>
        <w:rPr>
          <w:rFonts w:ascii="Times New Roman" w:hAnsi="Times New Roman" w:cs="Times New Roman"/>
          <w:sz w:val="24"/>
          <w:szCs w:val="24"/>
        </w:rPr>
        <w:t>Nieto Roa. Los que dicen algo diferente</w:t>
      </w:r>
      <w:r w:rsidR="00AC4A64">
        <w:rPr>
          <w:rFonts w:ascii="Times New Roman" w:hAnsi="Times New Roman" w:cs="Times New Roman"/>
          <w:sz w:val="24"/>
          <w:szCs w:val="24"/>
        </w:rPr>
        <w:t>, que fue la CIA, la oligarquía colombiana, el partido comunista, el gobierno,</w:t>
      </w:r>
      <w:r>
        <w:rPr>
          <w:rFonts w:ascii="Times New Roman" w:hAnsi="Times New Roman" w:cs="Times New Roman"/>
          <w:sz w:val="24"/>
          <w:szCs w:val="24"/>
        </w:rPr>
        <w:t xml:space="preserve"> solo tienen en su favor un alegato fantasioso</w:t>
      </w:r>
      <w:r w:rsidR="00185C25">
        <w:rPr>
          <w:rFonts w:ascii="Times New Roman" w:hAnsi="Times New Roman" w:cs="Times New Roman"/>
          <w:sz w:val="24"/>
          <w:szCs w:val="24"/>
        </w:rPr>
        <w:t xml:space="preserve"> o ideológico sin sustento fáctico</w:t>
      </w:r>
      <w:r>
        <w:rPr>
          <w:rFonts w:ascii="Times New Roman" w:hAnsi="Times New Roman" w:cs="Times New Roman"/>
          <w:sz w:val="24"/>
          <w:szCs w:val="24"/>
        </w:rPr>
        <w:t>.</w:t>
      </w:r>
    </w:p>
    <w:p w:rsidR="005C4489" w:rsidRDefault="005C4489" w:rsidP="00185C25">
      <w:pPr>
        <w:jc w:val="both"/>
        <w:rPr>
          <w:rFonts w:ascii="Times New Roman" w:hAnsi="Times New Roman" w:cs="Times New Roman"/>
          <w:sz w:val="24"/>
          <w:szCs w:val="24"/>
        </w:rPr>
      </w:pPr>
      <w:r>
        <w:rPr>
          <w:rFonts w:ascii="Times New Roman" w:hAnsi="Times New Roman" w:cs="Times New Roman"/>
          <w:sz w:val="24"/>
          <w:szCs w:val="24"/>
        </w:rPr>
        <w:t>De esta manera, sobre todo en lo que tiene que ver con el acontecer político, terminamos, por una parte, reconociendo la complejidad de las situaciones estudiadas y de otra, la existencia de los hechos, sin los cuales la historia derivaría en un ejercicio caprichoso</w:t>
      </w:r>
      <w:r w:rsidR="00BD0D1F">
        <w:rPr>
          <w:rFonts w:ascii="Times New Roman" w:hAnsi="Times New Roman" w:cs="Times New Roman"/>
          <w:sz w:val="24"/>
          <w:szCs w:val="24"/>
        </w:rPr>
        <w:t>.</w:t>
      </w:r>
    </w:p>
    <w:p w:rsidR="00185C25" w:rsidRDefault="005C4489" w:rsidP="00185C25">
      <w:pPr>
        <w:jc w:val="both"/>
        <w:rPr>
          <w:rFonts w:ascii="Times New Roman" w:hAnsi="Times New Roman" w:cs="Times New Roman"/>
          <w:sz w:val="24"/>
          <w:szCs w:val="24"/>
        </w:rPr>
      </w:pPr>
      <w:r>
        <w:rPr>
          <w:rFonts w:ascii="Times New Roman" w:hAnsi="Times New Roman" w:cs="Times New Roman"/>
          <w:sz w:val="24"/>
          <w:szCs w:val="24"/>
        </w:rPr>
        <w:t>La verdad en sentido jurídico es de una dimensión diferente, sobre todo en lo que respecta a las investigaciones sobre conductas delictivas en el marco de guerras, insurrecciones, revoluciones, golpes de estado, magn</w:t>
      </w:r>
      <w:r w:rsidR="00185C25">
        <w:rPr>
          <w:rFonts w:ascii="Times New Roman" w:hAnsi="Times New Roman" w:cs="Times New Roman"/>
          <w:sz w:val="24"/>
          <w:szCs w:val="24"/>
        </w:rPr>
        <w:t>icidios, crímenes de guerra</w:t>
      </w:r>
      <w:r>
        <w:rPr>
          <w:rFonts w:ascii="Times New Roman" w:hAnsi="Times New Roman" w:cs="Times New Roman"/>
          <w:sz w:val="24"/>
          <w:szCs w:val="24"/>
        </w:rPr>
        <w:t xml:space="preserve">. </w:t>
      </w:r>
    </w:p>
    <w:p w:rsidR="005C4489" w:rsidRDefault="00185C25" w:rsidP="00185C25">
      <w:pPr>
        <w:jc w:val="both"/>
        <w:rPr>
          <w:rFonts w:ascii="Times New Roman" w:hAnsi="Times New Roman" w:cs="Times New Roman"/>
          <w:sz w:val="24"/>
          <w:szCs w:val="24"/>
        </w:rPr>
      </w:pPr>
      <w:r>
        <w:rPr>
          <w:rFonts w:ascii="Times New Roman" w:hAnsi="Times New Roman" w:cs="Times New Roman"/>
          <w:sz w:val="24"/>
          <w:szCs w:val="24"/>
        </w:rPr>
        <w:t xml:space="preserve">Ahí está </w:t>
      </w:r>
      <w:r w:rsidR="005C4489">
        <w:rPr>
          <w:rFonts w:ascii="Times New Roman" w:hAnsi="Times New Roman" w:cs="Times New Roman"/>
          <w:sz w:val="24"/>
          <w:szCs w:val="24"/>
        </w:rPr>
        <w:t>el ejemplo del Tribunal de Nuremberg que juzgó a los jefes nazis. Allí, si bien se tuvo en cuenta el papel jugado por una ideología que justificaba el horror, los jueces tuvieron que individualizar respo</w:t>
      </w:r>
      <w:r>
        <w:rPr>
          <w:rFonts w:ascii="Times New Roman" w:hAnsi="Times New Roman" w:cs="Times New Roman"/>
          <w:sz w:val="24"/>
          <w:szCs w:val="24"/>
        </w:rPr>
        <w:t>nsabilidades en la comisión de X o Y</w:t>
      </w:r>
      <w:r w:rsidR="005C4489">
        <w:rPr>
          <w:rFonts w:ascii="Times New Roman" w:hAnsi="Times New Roman" w:cs="Times New Roman"/>
          <w:sz w:val="24"/>
          <w:szCs w:val="24"/>
        </w:rPr>
        <w:t xml:space="preserve"> crímenes. </w:t>
      </w:r>
      <w:r w:rsidR="00BD0D1F">
        <w:rPr>
          <w:rFonts w:ascii="Times New Roman" w:hAnsi="Times New Roman" w:cs="Times New Roman"/>
          <w:sz w:val="24"/>
          <w:szCs w:val="24"/>
        </w:rPr>
        <w:t>Ahí se puede apreciar</w:t>
      </w:r>
      <w:r w:rsidR="005C4489">
        <w:rPr>
          <w:rFonts w:ascii="Times New Roman" w:hAnsi="Times New Roman" w:cs="Times New Roman"/>
          <w:sz w:val="24"/>
          <w:szCs w:val="24"/>
        </w:rPr>
        <w:t xml:space="preserve"> que la verdad jurídica es diferente </w:t>
      </w:r>
      <w:r w:rsidR="00BD0D1F">
        <w:rPr>
          <w:rFonts w:ascii="Times New Roman" w:hAnsi="Times New Roman" w:cs="Times New Roman"/>
          <w:sz w:val="24"/>
          <w:szCs w:val="24"/>
        </w:rPr>
        <w:t>(y es u</w:t>
      </w:r>
      <w:r>
        <w:rPr>
          <w:rFonts w:ascii="Times New Roman" w:hAnsi="Times New Roman" w:cs="Times New Roman"/>
          <w:sz w:val="24"/>
          <w:szCs w:val="24"/>
        </w:rPr>
        <w:t xml:space="preserve">n insumo) a la verdad en </w:t>
      </w:r>
      <w:r w:rsidR="005C4489">
        <w:rPr>
          <w:rFonts w:ascii="Times New Roman" w:hAnsi="Times New Roman" w:cs="Times New Roman"/>
          <w:sz w:val="24"/>
          <w:szCs w:val="24"/>
        </w:rPr>
        <w:t>Historia.</w:t>
      </w:r>
    </w:p>
    <w:p w:rsidR="00AC4A64" w:rsidRDefault="005C4489" w:rsidP="00185C25">
      <w:pPr>
        <w:jc w:val="both"/>
        <w:rPr>
          <w:rFonts w:ascii="Times New Roman" w:hAnsi="Times New Roman" w:cs="Times New Roman"/>
          <w:sz w:val="24"/>
          <w:szCs w:val="24"/>
        </w:rPr>
      </w:pPr>
      <w:r>
        <w:rPr>
          <w:rFonts w:ascii="Times New Roman" w:hAnsi="Times New Roman" w:cs="Times New Roman"/>
          <w:sz w:val="24"/>
          <w:szCs w:val="24"/>
        </w:rPr>
        <w:t>Termino con la reflexión del historiador francés de origen judío</w:t>
      </w:r>
      <w:r w:rsidR="00BD0D1F">
        <w:rPr>
          <w:rFonts w:ascii="Times New Roman" w:hAnsi="Times New Roman" w:cs="Times New Roman"/>
          <w:sz w:val="24"/>
          <w:szCs w:val="24"/>
        </w:rPr>
        <w:t xml:space="preserve"> y</w:t>
      </w:r>
      <w:r>
        <w:rPr>
          <w:rFonts w:ascii="Times New Roman" w:hAnsi="Times New Roman" w:cs="Times New Roman"/>
          <w:sz w:val="24"/>
          <w:szCs w:val="24"/>
        </w:rPr>
        <w:t xml:space="preserve"> tendencia marxista ejecutado por los nazis, Marc Bloch, quien planteó que la historia no es tribunal para juzgar el pasado, para absolver o condenar están los jueces. Y es que si la historia, como disciplina, tuviese la función de</w:t>
      </w:r>
      <w:r w:rsidR="00BD0D1F">
        <w:rPr>
          <w:rFonts w:ascii="Times New Roman" w:hAnsi="Times New Roman" w:cs="Times New Roman"/>
          <w:sz w:val="24"/>
          <w:szCs w:val="24"/>
        </w:rPr>
        <w:t xml:space="preserve"> ser </w:t>
      </w:r>
      <w:r>
        <w:rPr>
          <w:rFonts w:ascii="Times New Roman" w:hAnsi="Times New Roman" w:cs="Times New Roman"/>
          <w:sz w:val="24"/>
          <w:szCs w:val="24"/>
        </w:rPr>
        <w:t>ejemplarizante, hace siglos los seres humanos habrían dejado de apelar a la guerra.</w:t>
      </w:r>
    </w:p>
    <w:p w:rsidR="005C4489" w:rsidRDefault="00AC4A64" w:rsidP="00185C25">
      <w:pPr>
        <w:jc w:val="both"/>
        <w:rPr>
          <w:rFonts w:ascii="Times New Roman" w:hAnsi="Times New Roman" w:cs="Times New Roman"/>
          <w:sz w:val="24"/>
          <w:szCs w:val="24"/>
        </w:rPr>
      </w:pPr>
      <w:r>
        <w:rPr>
          <w:rFonts w:ascii="Times New Roman" w:hAnsi="Times New Roman" w:cs="Times New Roman"/>
          <w:sz w:val="24"/>
          <w:szCs w:val="24"/>
        </w:rPr>
        <w:t>En próxima columna explicaré</w:t>
      </w:r>
      <w:r w:rsidR="00185C25">
        <w:rPr>
          <w:rFonts w:ascii="Times New Roman" w:hAnsi="Times New Roman" w:cs="Times New Roman"/>
          <w:sz w:val="24"/>
          <w:szCs w:val="24"/>
        </w:rPr>
        <w:t xml:space="preserve"> mi opinión en el sentido de que l</w:t>
      </w:r>
      <w:r>
        <w:rPr>
          <w:rFonts w:ascii="Times New Roman" w:hAnsi="Times New Roman" w:cs="Times New Roman"/>
          <w:sz w:val="24"/>
          <w:szCs w:val="24"/>
        </w:rPr>
        <w:t>a historia sobre el llamado conflicto armado en Colombia no puede ser fruto de un tratado o un acuerdo político ni puede estar en manos de una comisión</w:t>
      </w:r>
      <w:r w:rsidR="005251AE">
        <w:rPr>
          <w:rFonts w:ascii="Times New Roman" w:hAnsi="Times New Roman" w:cs="Times New Roman"/>
          <w:sz w:val="24"/>
          <w:szCs w:val="24"/>
        </w:rPr>
        <w:t>.</w:t>
      </w:r>
      <w:r>
        <w:rPr>
          <w:rFonts w:ascii="Times New Roman" w:hAnsi="Times New Roman" w:cs="Times New Roman"/>
          <w:sz w:val="24"/>
          <w:szCs w:val="24"/>
        </w:rPr>
        <w:t xml:space="preserve"> </w:t>
      </w:r>
      <w:r w:rsidR="00BD0D1F">
        <w:rPr>
          <w:rFonts w:ascii="Times New Roman" w:hAnsi="Times New Roman" w:cs="Times New Roman"/>
          <w:sz w:val="24"/>
          <w:szCs w:val="24"/>
        </w:rPr>
        <w:t xml:space="preserve"> </w:t>
      </w:r>
    </w:p>
    <w:p w:rsidR="005C4489" w:rsidRDefault="00BD0D1F" w:rsidP="00185C25">
      <w:pPr>
        <w:jc w:val="both"/>
      </w:pPr>
      <w:r>
        <w:rPr>
          <w:rFonts w:ascii="Times New Roman" w:hAnsi="Times New Roman" w:cs="Times New Roman"/>
          <w:sz w:val="24"/>
          <w:szCs w:val="24"/>
        </w:rPr>
        <w:t>Darío Acevedo Carmona, 20 de noviembre de 2017</w:t>
      </w:r>
    </w:p>
    <w:sectPr w:rsidR="005C44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89"/>
    <w:rsid w:val="00185C25"/>
    <w:rsid w:val="00235596"/>
    <w:rsid w:val="005251AE"/>
    <w:rsid w:val="005C4489"/>
    <w:rsid w:val="00AC4A64"/>
    <w:rsid w:val="00BD0D1F"/>
    <w:rsid w:val="00C63B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0BF4"/>
  <w15:chartTrackingRefBased/>
  <w15:docId w15:val="{2EEBA781-1D8A-47BB-B7E4-6D192022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4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1</cp:revision>
  <dcterms:created xsi:type="dcterms:W3CDTF">2017-11-19T13:44:00Z</dcterms:created>
  <dcterms:modified xsi:type="dcterms:W3CDTF">2017-11-19T15:29:00Z</dcterms:modified>
</cp:coreProperties>
</file>