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CC" w:rsidRPr="00D96CCC" w:rsidRDefault="00283BD3" w:rsidP="00096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B0395">
        <w:rPr>
          <w:rFonts w:ascii="Times New Roman" w:hAnsi="Times New Roman" w:cs="Times New Roman"/>
          <w:b/>
          <w:sz w:val="24"/>
          <w:szCs w:val="24"/>
        </w:rPr>
        <w:t>lindaje averiado</w:t>
      </w:r>
      <w:r w:rsidR="0014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C91" w:rsidRPr="00096344" w:rsidRDefault="00096344" w:rsidP="00096344">
      <w:pPr>
        <w:rPr>
          <w:rFonts w:ascii="Times New Roman" w:hAnsi="Times New Roman" w:cs="Times New Roman"/>
          <w:sz w:val="24"/>
          <w:szCs w:val="24"/>
        </w:rPr>
      </w:pPr>
      <w:r w:rsidRPr="00096344">
        <w:rPr>
          <w:rFonts w:ascii="Times New Roman" w:hAnsi="Times New Roman" w:cs="Times New Roman"/>
          <w:sz w:val="24"/>
          <w:szCs w:val="24"/>
        </w:rPr>
        <w:t>Que el tal Ac</w:t>
      </w:r>
      <w:r w:rsidR="00A548BA">
        <w:rPr>
          <w:rFonts w:ascii="Times New Roman" w:hAnsi="Times New Roman" w:cs="Times New Roman"/>
          <w:sz w:val="24"/>
          <w:szCs w:val="24"/>
        </w:rPr>
        <w:t>uerdo</w:t>
      </w:r>
      <w:r w:rsidR="00FE212B">
        <w:rPr>
          <w:rFonts w:ascii="Times New Roman" w:hAnsi="Times New Roman" w:cs="Times New Roman"/>
          <w:sz w:val="24"/>
          <w:szCs w:val="24"/>
        </w:rPr>
        <w:t xml:space="preserve"> de Paz </w:t>
      </w:r>
      <w:r w:rsidR="00D96CCC">
        <w:rPr>
          <w:rFonts w:ascii="Times New Roman" w:hAnsi="Times New Roman" w:cs="Times New Roman"/>
          <w:sz w:val="24"/>
          <w:szCs w:val="24"/>
        </w:rPr>
        <w:t xml:space="preserve">no se incluye en la </w:t>
      </w:r>
      <w:r w:rsidR="001436BD">
        <w:rPr>
          <w:rFonts w:ascii="Times New Roman" w:hAnsi="Times New Roman" w:cs="Times New Roman"/>
          <w:sz w:val="24"/>
          <w:szCs w:val="24"/>
        </w:rPr>
        <w:t>c</w:t>
      </w:r>
      <w:r w:rsidR="00D96CCC">
        <w:rPr>
          <w:rFonts w:ascii="Times New Roman" w:hAnsi="Times New Roman" w:cs="Times New Roman"/>
          <w:sz w:val="24"/>
          <w:szCs w:val="24"/>
        </w:rPr>
        <w:t xml:space="preserve">onstitución y </w:t>
      </w:r>
      <w:r w:rsidRPr="00096344">
        <w:rPr>
          <w:rFonts w:ascii="Times New Roman" w:hAnsi="Times New Roman" w:cs="Times New Roman"/>
          <w:sz w:val="24"/>
          <w:szCs w:val="24"/>
        </w:rPr>
        <w:t xml:space="preserve">que es una política de Estado que no podrá ser desconocida ni modificada por 12 años, </w:t>
      </w:r>
      <w:r w:rsidR="001436BD">
        <w:rPr>
          <w:rFonts w:ascii="Times New Roman" w:hAnsi="Times New Roman" w:cs="Times New Roman"/>
          <w:sz w:val="24"/>
          <w:szCs w:val="24"/>
        </w:rPr>
        <w:t>fue</w:t>
      </w:r>
      <w:r w:rsidR="00D96CCC">
        <w:rPr>
          <w:rFonts w:ascii="Times New Roman" w:hAnsi="Times New Roman" w:cs="Times New Roman"/>
          <w:sz w:val="24"/>
          <w:szCs w:val="24"/>
        </w:rPr>
        <w:t>ron los dos mensaje</w:t>
      </w:r>
      <w:r w:rsidR="0025358D">
        <w:rPr>
          <w:rFonts w:ascii="Times New Roman" w:hAnsi="Times New Roman" w:cs="Times New Roman"/>
          <w:sz w:val="24"/>
          <w:szCs w:val="24"/>
        </w:rPr>
        <w:t>s má</w:t>
      </w:r>
      <w:r w:rsidR="00D96CCC">
        <w:rPr>
          <w:rFonts w:ascii="Times New Roman" w:hAnsi="Times New Roman" w:cs="Times New Roman"/>
          <w:sz w:val="24"/>
          <w:szCs w:val="24"/>
        </w:rPr>
        <w:t>s importantes</w:t>
      </w:r>
      <w:r w:rsidR="001436BD">
        <w:rPr>
          <w:rFonts w:ascii="Times New Roman" w:hAnsi="Times New Roman" w:cs="Times New Roman"/>
          <w:sz w:val="24"/>
          <w:szCs w:val="24"/>
        </w:rPr>
        <w:t xml:space="preserve"> </w:t>
      </w:r>
      <w:r w:rsidR="00D96CCC">
        <w:rPr>
          <w:rFonts w:ascii="Times New Roman" w:hAnsi="Times New Roman" w:cs="Times New Roman"/>
          <w:sz w:val="24"/>
          <w:szCs w:val="24"/>
        </w:rPr>
        <w:t>d</w:t>
      </w:r>
      <w:r w:rsidR="001436BD">
        <w:rPr>
          <w:rFonts w:ascii="Times New Roman" w:hAnsi="Times New Roman" w:cs="Times New Roman"/>
          <w:sz w:val="24"/>
          <w:szCs w:val="24"/>
        </w:rPr>
        <w:t>e</w:t>
      </w:r>
      <w:r w:rsidRPr="00096344">
        <w:rPr>
          <w:rFonts w:ascii="Times New Roman" w:hAnsi="Times New Roman" w:cs="Times New Roman"/>
          <w:sz w:val="24"/>
          <w:szCs w:val="24"/>
        </w:rPr>
        <w:t xml:space="preserve"> la decisión tomada </w:t>
      </w:r>
      <w:r w:rsidR="0025358D">
        <w:rPr>
          <w:rFonts w:ascii="Times New Roman" w:hAnsi="Times New Roman" w:cs="Times New Roman"/>
          <w:sz w:val="24"/>
          <w:szCs w:val="24"/>
        </w:rPr>
        <w:t>por la Corte Constitucional sobr</w:t>
      </w:r>
      <w:r w:rsidR="00E87979">
        <w:rPr>
          <w:rFonts w:ascii="Times New Roman" w:hAnsi="Times New Roman" w:cs="Times New Roman"/>
          <w:sz w:val="24"/>
          <w:szCs w:val="24"/>
        </w:rPr>
        <w:t>e el Acto Legislativo 02 de 2017</w:t>
      </w:r>
      <w:bookmarkStart w:id="0" w:name="_GoBack"/>
      <w:bookmarkEnd w:id="0"/>
      <w:r w:rsidR="001436BD">
        <w:rPr>
          <w:rFonts w:ascii="Times New Roman" w:hAnsi="Times New Roman" w:cs="Times New Roman"/>
          <w:sz w:val="24"/>
          <w:szCs w:val="24"/>
        </w:rPr>
        <w:t>.</w:t>
      </w:r>
    </w:p>
    <w:p w:rsidR="001436BD" w:rsidRDefault="0025358D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Aunque algunos medios gobiernistas se apresuraron a concluir que de esa manera la Corte blindaba el Acuerdo y que el propio presidente Santos y su beligerante ministro del Interior </w:t>
      </w:r>
      <w:r w:rsidR="00960973">
        <w:rPr>
          <w:rFonts w:ascii="Times New Roman" w:hAnsi="Times New Roman" w:cs="Times New Roman"/>
          <w:sz w:val="24"/>
          <w:szCs w:val="24"/>
        </w:rPr>
        <w:t>cantara</w:t>
      </w:r>
      <w:r>
        <w:rPr>
          <w:rFonts w:ascii="Times New Roman" w:hAnsi="Times New Roman" w:cs="Times New Roman"/>
          <w:sz w:val="24"/>
          <w:szCs w:val="24"/>
        </w:rPr>
        <w:t xml:space="preserve">n victoria, </w:t>
      </w:r>
      <w:r w:rsidR="0088503F">
        <w:rPr>
          <w:rFonts w:ascii="Times New Roman" w:hAnsi="Times New Roman" w:cs="Times New Roman"/>
          <w:sz w:val="24"/>
          <w:szCs w:val="24"/>
        </w:rPr>
        <w:t xml:space="preserve">algunos analistas como </w:t>
      </w:r>
      <w:r w:rsidR="001436BD">
        <w:rPr>
          <w:rFonts w:ascii="Times New Roman" w:hAnsi="Times New Roman" w:cs="Times New Roman"/>
          <w:sz w:val="24"/>
          <w:szCs w:val="24"/>
        </w:rPr>
        <w:t>José Gregorio Hernández en El Siglo y Jorge Humberto</w:t>
      </w:r>
      <w:r w:rsidR="00960973">
        <w:rPr>
          <w:rFonts w:ascii="Times New Roman" w:hAnsi="Times New Roman" w:cs="Times New Roman"/>
          <w:sz w:val="24"/>
          <w:szCs w:val="24"/>
        </w:rPr>
        <w:t xml:space="preserve"> Botero en Debate, entre otros,</w:t>
      </w:r>
      <w:r w:rsidR="0088503F">
        <w:rPr>
          <w:rFonts w:ascii="Times New Roman" w:hAnsi="Times New Roman" w:cs="Times New Roman"/>
          <w:sz w:val="24"/>
          <w:szCs w:val="24"/>
        </w:rPr>
        <w:t xml:space="preserve"> dem</w:t>
      </w:r>
      <w:r w:rsidR="00960973">
        <w:rPr>
          <w:rFonts w:ascii="Times New Roman" w:hAnsi="Times New Roman" w:cs="Times New Roman"/>
          <w:sz w:val="24"/>
          <w:szCs w:val="24"/>
        </w:rPr>
        <w:t>ostraron que no había razón par</w:t>
      </w:r>
      <w:r w:rsidR="0088503F">
        <w:rPr>
          <w:rFonts w:ascii="Times New Roman" w:hAnsi="Times New Roman" w:cs="Times New Roman"/>
          <w:sz w:val="24"/>
          <w:szCs w:val="24"/>
        </w:rPr>
        <w:t>a celebraciones.</w:t>
      </w:r>
      <w:r w:rsidR="00143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6BD" w:rsidRDefault="001436BD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Primero, p</w:t>
      </w:r>
      <w:r w:rsidR="00096344">
        <w:rPr>
          <w:rFonts w:ascii="Times New Roman" w:hAnsi="Times New Roman" w:cs="Times New Roman"/>
          <w:sz w:val="24"/>
          <w:szCs w:val="24"/>
        </w:rPr>
        <w:t>orque en política y en ley nada es inmutable ni siquiera e</w:t>
      </w:r>
      <w:r>
        <w:rPr>
          <w:rFonts w:ascii="Times New Roman" w:hAnsi="Times New Roman" w:cs="Times New Roman"/>
          <w:sz w:val="24"/>
          <w:szCs w:val="24"/>
        </w:rPr>
        <w:t>se ámbito de leyes que se agrupan</w:t>
      </w:r>
      <w:r w:rsidR="00096344">
        <w:rPr>
          <w:rFonts w:ascii="Times New Roman" w:hAnsi="Times New Roman" w:cs="Times New Roman"/>
          <w:sz w:val="24"/>
          <w:szCs w:val="24"/>
        </w:rPr>
        <w:t xml:space="preserve"> en el concepto de Bloque de Constitucionalidad. </w:t>
      </w:r>
    </w:p>
    <w:p w:rsidR="0088503F" w:rsidRDefault="0088503F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Segundo,</w:t>
      </w:r>
      <w:r w:rsidR="0012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porque l</w:t>
      </w:r>
      <w:r w:rsidR="00002E4A">
        <w:rPr>
          <w:rFonts w:ascii="Times New Roman" w:hAnsi="Times New Roman" w:cs="Times New Roman"/>
          <w:sz w:val="24"/>
          <w:szCs w:val="24"/>
        </w:rPr>
        <w:t>a Corte al decidir que el Acuerdo no entra en</w:t>
      </w:r>
      <w:r w:rsidR="00125280">
        <w:rPr>
          <w:rFonts w:ascii="Times New Roman" w:hAnsi="Times New Roman" w:cs="Times New Roman"/>
          <w:sz w:val="24"/>
          <w:szCs w:val="24"/>
        </w:rPr>
        <w:t xml:space="preserve"> la c</w:t>
      </w:r>
      <w:r w:rsidR="00002E4A">
        <w:rPr>
          <w:rFonts w:ascii="Times New Roman" w:hAnsi="Times New Roman" w:cs="Times New Roman"/>
          <w:sz w:val="24"/>
          <w:szCs w:val="24"/>
        </w:rPr>
        <w:t xml:space="preserve">onstitución </w:t>
      </w:r>
      <w:r w:rsidR="00125280">
        <w:rPr>
          <w:rFonts w:ascii="Times New Roman" w:hAnsi="Times New Roman" w:cs="Times New Roman"/>
          <w:sz w:val="24"/>
          <w:szCs w:val="24"/>
        </w:rPr>
        <w:t>cerró</w:t>
      </w:r>
      <w:r w:rsidR="00002E4A">
        <w:rPr>
          <w:rFonts w:ascii="Times New Roman" w:hAnsi="Times New Roman" w:cs="Times New Roman"/>
          <w:sz w:val="24"/>
          <w:szCs w:val="24"/>
        </w:rPr>
        <w:t xml:space="preserve"> la puert</w:t>
      </w:r>
      <w:r w:rsidR="001436BD">
        <w:rPr>
          <w:rFonts w:ascii="Times New Roman" w:hAnsi="Times New Roman" w:cs="Times New Roman"/>
          <w:sz w:val="24"/>
          <w:szCs w:val="24"/>
        </w:rPr>
        <w:t xml:space="preserve">a a la idea de que el mismo tiene rango </w:t>
      </w:r>
      <w:r w:rsidR="00002E4A">
        <w:rPr>
          <w:rFonts w:ascii="Times New Roman" w:hAnsi="Times New Roman" w:cs="Times New Roman"/>
          <w:sz w:val="24"/>
          <w:szCs w:val="24"/>
        </w:rPr>
        <w:t>internacional como los que se firman entre estados, pretensión de las Farc al de</w:t>
      </w:r>
      <w:r w:rsidR="00125280">
        <w:rPr>
          <w:rFonts w:ascii="Times New Roman" w:hAnsi="Times New Roman" w:cs="Times New Roman"/>
          <w:sz w:val="24"/>
          <w:szCs w:val="24"/>
        </w:rPr>
        <w:t>positarl</w:t>
      </w:r>
      <w:r w:rsidR="00FE212B">
        <w:rPr>
          <w:rFonts w:ascii="Times New Roman" w:hAnsi="Times New Roman" w:cs="Times New Roman"/>
          <w:sz w:val="24"/>
          <w:szCs w:val="24"/>
        </w:rPr>
        <w:t>o en</w:t>
      </w:r>
      <w:r w:rsidR="00002E4A">
        <w:rPr>
          <w:rFonts w:ascii="Times New Roman" w:hAnsi="Times New Roman" w:cs="Times New Roman"/>
          <w:sz w:val="24"/>
          <w:szCs w:val="24"/>
        </w:rPr>
        <w:t xml:space="preserve"> la C</w:t>
      </w:r>
      <w:r w:rsidR="00FE212B">
        <w:rPr>
          <w:rFonts w:ascii="Times New Roman" w:hAnsi="Times New Roman" w:cs="Times New Roman"/>
          <w:sz w:val="24"/>
          <w:szCs w:val="24"/>
        </w:rPr>
        <w:t xml:space="preserve">ruz </w:t>
      </w:r>
      <w:r w:rsidR="00002E4A">
        <w:rPr>
          <w:rFonts w:ascii="Times New Roman" w:hAnsi="Times New Roman" w:cs="Times New Roman"/>
          <w:sz w:val="24"/>
          <w:szCs w:val="24"/>
        </w:rPr>
        <w:t>R</w:t>
      </w:r>
      <w:r w:rsidR="00FE212B">
        <w:rPr>
          <w:rFonts w:ascii="Times New Roman" w:hAnsi="Times New Roman" w:cs="Times New Roman"/>
          <w:sz w:val="24"/>
          <w:szCs w:val="24"/>
        </w:rPr>
        <w:t xml:space="preserve">oja </w:t>
      </w:r>
      <w:r w:rsidR="00002E4A">
        <w:rPr>
          <w:rFonts w:ascii="Times New Roman" w:hAnsi="Times New Roman" w:cs="Times New Roman"/>
          <w:sz w:val="24"/>
          <w:szCs w:val="24"/>
        </w:rPr>
        <w:t>I</w:t>
      </w:r>
      <w:r w:rsidR="00FE212B">
        <w:rPr>
          <w:rFonts w:ascii="Times New Roman" w:hAnsi="Times New Roman" w:cs="Times New Roman"/>
          <w:sz w:val="24"/>
          <w:szCs w:val="24"/>
        </w:rPr>
        <w:t>nternacional</w:t>
      </w:r>
      <w:r w:rsidR="00125280">
        <w:rPr>
          <w:rFonts w:ascii="Times New Roman" w:hAnsi="Times New Roman" w:cs="Times New Roman"/>
          <w:sz w:val="24"/>
          <w:szCs w:val="24"/>
        </w:rPr>
        <w:t xml:space="preserve"> en Suiza. </w:t>
      </w:r>
    </w:p>
    <w:p w:rsidR="00002E4A" w:rsidRDefault="0088503F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tercero, porque u</w:t>
      </w:r>
      <w:r w:rsidR="00002E4A">
        <w:rPr>
          <w:rFonts w:ascii="Times New Roman" w:hAnsi="Times New Roman" w:cs="Times New Roman"/>
          <w:sz w:val="24"/>
          <w:szCs w:val="24"/>
        </w:rPr>
        <w:t>n nuevo gobierno y unas nuevas mayorías pueden echar atrás esa de</w:t>
      </w:r>
      <w:r w:rsidR="00FE212B">
        <w:rPr>
          <w:rFonts w:ascii="Times New Roman" w:hAnsi="Times New Roman" w:cs="Times New Roman"/>
          <w:sz w:val="24"/>
          <w:szCs w:val="24"/>
        </w:rPr>
        <w:t xml:space="preserve">cisión apoyándose en la propia </w:t>
      </w:r>
      <w:r w:rsidR="00002E4A">
        <w:rPr>
          <w:rFonts w:ascii="Times New Roman" w:hAnsi="Times New Roman" w:cs="Times New Roman"/>
          <w:sz w:val="24"/>
          <w:szCs w:val="24"/>
        </w:rPr>
        <w:t>Constitución, también se pueden modificar o derogar aspectos lesivos a la democracia y a los tratados internacionales por la vía de un referendo revocatorio o de la convocatoria de una asamblea constituyente.</w:t>
      </w:r>
      <w:r w:rsidR="00FE212B">
        <w:rPr>
          <w:rFonts w:ascii="Times New Roman" w:hAnsi="Times New Roman" w:cs="Times New Roman"/>
          <w:sz w:val="24"/>
          <w:szCs w:val="24"/>
        </w:rPr>
        <w:t xml:space="preserve"> Ambas iniciativas son viables.</w:t>
      </w:r>
    </w:p>
    <w:p w:rsidR="00C34633" w:rsidRDefault="00002E4A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¿Quién, desde el punto de vista legal, puede alegar que el artí</w:t>
      </w:r>
      <w:r w:rsidR="00FE212B">
        <w:rPr>
          <w:rFonts w:ascii="Times New Roman" w:hAnsi="Times New Roman" w:cs="Times New Roman"/>
          <w:sz w:val="24"/>
          <w:szCs w:val="24"/>
        </w:rPr>
        <w:t>culo 3</w:t>
      </w:r>
      <w:r>
        <w:rPr>
          <w:rFonts w:ascii="Times New Roman" w:hAnsi="Times New Roman" w:cs="Times New Roman"/>
          <w:sz w:val="24"/>
          <w:szCs w:val="24"/>
        </w:rPr>
        <w:t xml:space="preserve"> de la Carta</w:t>
      </w:r>
      <w:r w:rsidR="00C34633">
        <w:rPr>
          <w:rFonts w:ascii="Times New Roman" w:hAnsi="Times New Roman" w:cs="Times New Roman"/>
          <w:sz w:val="24"/>
          <w:szCs w:val="24"/>
        </w:rPr>
        <w:t xml:space="preserve"> que reza “la soberanía reside </w:t>
      </w:r>
      <w:r w:rsidR="00C34633" w:rsidRPr="00C34633">
        <w:rPr>
          <w:rFonts w:ascii="Times New Roman" w:hAnsi="Times New Roman" w:cs="Times New Roman"/>
          <w:b/>
          <w:sz w:val="24"/>
          <w:szCs w:val="24"/>
        </w:rPr>
        <w:t>exclusivamente</w:t>
      </w:r>
      <w:r w:rsidR="00C34633">
        <w:rPr>
          <w:rFonts w:ascii="Times New Roman" w:hAnsi="Times New Roman" w:cs="Times New Roman"/>
          <w:sz w:val="24"/>
          <w:szCs w:val="24"/>
        </w:rPr>
        <w:t xml:space="preserve"> en el pueblo, del cual ema</w:t>
      </w:r>
      <w:r w:rsidR="0088503F">
        <w:rPr>
          <w:rFonts w:ascii="Times New Roman" w:hAnsi="Times New Roman" w:cs="Times New Roman"/>
          <w:sz w:val="24"/>
          <w:szCs w:val="24"/>
        </w:rPr>
        <w:t>na el poder público…” dejó de tener vigencia</w:t>
      </w:r>
      <w:r w:rsidR="00FE212B">
        <w:rPr>
          <w:rFonts w:ascii="Times New Roman" w:hAnsi="Times New Roman" w:cs="Times New Roman"/>
          <w:sz w:val="24"/>
          <w:szCs w:val="24"/>
        </w:rPr>
        <w:t>?</w:t>
      </w:r>
      <w:r w:rsidR="00C34633">
        <w:rPr>
          <w:rFonts w:ascii="Times New Roman" w:hAnsi="Times New Roman" w:cs="Times New Roman"/>
          <w:sz w:val="24"/>
          <w:szCs w:val="24"/>
        </w:rPr>
        <w:t>, ¿quién o qué instancia emanada del poder soberano del pueblo puede eliminar o asesinar a su progenitor?</w:t>
      </w:r>
    </w:p>
    <w:p w:rsidR="0088503F" w:rsidRDefault="0088503F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gran confusión in</w:t>
      </w:r>
      <w:r w:rsidR="00C66FE6">
        <w:rPr>
          <w:rFonts w:ascii="Times New Roman" w:hAnsi="Times New Roman" w:cs="Times New Roman"/>
          <w:sz w:val="24"/>
          <w:szCs w:val="24"/>
        </w:rPr>
        <w:t>icial surgió de</w:t>
      </w:r>
      <w:r>
        <w:rPr>
          <w:rFonts w:ascii="Times New Roman" w:hAnsi="Times New Roman" w:cs="Times New Roman"/>
          <w:sz w:val="24"/>
          <w:szCs w:val="24"/>
        </w:rPr>
        <w:t xml:space="preserve"> la calificación de política de Estado que se le dio al Acuerdo</w:t>
      </w:r>
      <w:r w:rsidR="00C66FE6">
        <w:rPr>
          <w:rFonts w:ascii="Times New Roman" w:hAnsi="Times New Roman" w:cs="Times New Roman"/>
          <w:sz w:val="24"/>
          <w:szCs w:val="24"/>
        </w:rPr>
        <w:t xml:space="preserve"> con el añadido de que se debía </w:t>
      </w:r>
      <w:r>
        <w:rPr>
          <w:rFonts w:ascii="Times New Roman" w:hAnsi="Times New Roman" w:cs="Times New Roman"/>
          <w:sz w:val="24"/>
          <w:szCs w:val="24"/>
        </w:rPr>
        <w:t>respetar, acatar y cump</w:t>
      </w:r>
      <w:r w:rsidR="00C66FE6">
        <w:rPr>
          <w:rFonts w:ascii="Times New Roman" w:hAnsi="Times New Roman" w:cs="Times New Roman"/>
          <w:sz w:val="24"/>
          <w:szCs w:val="24"/>
        </w:rPr>
        <w:t>lir lo pactado sin cambiar nada, interpretada erróneamente como blindaje, porque una política de Estado supone un gran consenso nacional, condición inexistente, y porque ella no es</w:t>
      </w:r>
      <w:r w:rsidR="00960973">
        <w:rPr>
          <w:rFonts w:ascii="Times New Roman" w:hAnsi="Times New Roman" w:cs="Times New Roman"/>
          <w:sz w:val="24"/>
          <w:szCs w:val="24"/>
        </w:rPr>
        <w:t xml:space="preserve"> inmodificable pues ni siquiera</w:t>
      </w:r>
      <w:r w:rsidR="00C66FE6">
        <w:rPr>
          <w:rFonts w:ascii="Times New Roman" w:hAnsi="Times New Roman" w:cs="Times New Roman"/>
          <w:sz w:val="24"/>
          <w:szCs w:val="24"/>
        </w:rPr>
        <w:t xml:space="preserve"> teniendo el rango de bloque de constitucionalidad puede estar a salvo de cambios.</w:t>
      </w:r>
    </w:p>
    <w:p w:rsidR="00D61B84" w:rsidRDefault="00960973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entender </w:t>
      </w:r>
      <w:r w:rsidR="00C66FE6">
        <w:rPr>
          <w:rFonts w:ascii="Times New Roman" w:hAnsi="Times New Roman" w:cs="Times New Roman"/>
          <w:sz w:val="24"/>
          <w:szCs w:val="24"/>
        </w:rPr>
        <w:t xml:space="preserve">la raíz de los equívocos debemos remitirnos a la socorrida </w:t>
      </w:r>
      <w:r w:rsidR="00C34633">
        <w:rPr>
          <w:rFonts w:ascii="Times New Roman" w:hAnsi="Times New Roman" w:cs="Times New Roman"/>
          <w:sz w:val="24"/>
          <w:szCs w:val="24"/>
        </w:rPr>
        <w:t xml:space="preserve">tesis </w:t>
      </w:r>
      <w:r w:rsidR="00C66FE6">
        <w:rPr>
          <w:rFonts w:ascii="Times New Roman" w:hAnsi="Times New Roman" w:cs="Times New Roman"/>
          <w:sz w:val="24"/>
          <w:szCs w:val="24"/>
        </w:rPr>
        <w:t xml:space="preserve">utilizada para validar ética y normativamente </w:t>
      </w:r>
      <w:r w:rsidR="00E528B4">
        <w:rPr>
          <w:rFonts w:ascii="Times New Roman" w:hAnsi="Times New Roman" w:cs="Times New Roman"/>
          <w:sz w:val="24"/>
          <w:szCs w:val="24"/>
        </w:rPr>
        <w:t xml:space="preserve">la impunidad subyacente en el Acuerdo consistente en </w:t>
      </w:r>
      <w:r w:rsidR="00C34633">
        <w:rPr>
          <w:rFonts w:ascii="Times New Roman" w:hAnsi="Times New Roman" w:cs="Times New Roman"/>
          <w:sz w:val="24"/>
          <w:szCs w:val="24"/>
        </w:rPr>
        <w:t xml:space="preserve">haber elevado el derecho a la paz, contemplado en el artículo 22 de la Constitución, a categoría de principio </w:t>
      </w:r>
      <w:r w:rsidR="00FE212B">
        <w:rPr>
          <w:rFonts w:ascii="Times New Roman" w:hAnsi="Times New Roman" w:cs="Times New Roman"/>
          <w:sz w:val="24"/>
          <w:szCs w:val="24"/>
        </w:rPr>
        <w:t>supremo</w:t>
      </w:r>
      <w:r w:rsidR="00C34633">
        <w:rPr>
          <w:rFonts w:ascii="Times New Roman" w:hAnsi="Times New Roman" w:cs="Times New Roman"/>
          <w:sz w:val="24"/>
          <w:szCs w:val="24"/>
        </w:rPr>
        <w:t xml:space="preserve">, </w:t>
      </w:r>
      <w:r w:rsidR="00E528B4">
        <w:rPr>
          <w:rFonts w:ascii="Times New Roman" w:hAnsi="Times New Roman" w:cs="Times New Roman"/>
          <w:sz w:val="24"/>
          <w:szCs w:val="24"/>
        </w:rPr>
        <w:t xml:space="preserve">incluso </w:t>
      </w:r>
      <w:r w:rsidR="00FE212B">
        <w:rPr>
          <w:rFonts w:ascii="Times New Roman" w:hAnsi="Times New Roman" w:cs="Times New Roman"/>
          <w:sz w:val="24"/>
          <w:szCs w:val="24"/>
        </w:rPr>
        <w:t>por encima del de Justicia.</w:t>
      </w:r>
    </w:p>
    <w:p w:rsidR="00096344" w:rsidRDefault="00FE212B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B4">
        <w:rPr>
          <w:rFonts w:ascii="Times New Roman" w:hAnsi="Times New Roman" w:cs="Times New Roman"/>
          <w:sz w:val="24"/>
          <w:szCs w:val="24"/>
        </w:rPr>
        <w:t>T</w:t>
      </w:r>
      <w:r w:rsidR="00D61B84">
        <w:rPr>
          <w:rFonts w:ascii="Times New Roman" w:hAnsi="Times New Roman" w:cs="Times New Roman"/>
          <w:sz w:val="24"/>
          <w:szCs w:val="24"/>
        </w:rPr>
        <w:t>al punto</w:t>
      </w:r>
      <w:r w:rsidR="00E528B4">
        <w:rPr>
          <w:rFonts w:ascii="Times New Roman" w:hAnsi="Times New Roman" w:cs="Times New Roman"/>
          <w:sz w:val="24"/>
          <w:szCs w:val="24"/>
        </w:rPr>
        <w:t xml:space="preserve"> de vista </w:t>
      </w:r>
      <w:r w:rsidR="00C5738B">
        <w:rPr>
          <w:rFonts w:ascii="Times New Roman" w:hAnsi="Times New Roman" w:cs="Times New Roman"/>
          <w:sz w:val="24"/>
          <w:szCs w:val="24"/>
        </w:rPr>
        <w:t xml:space="preserve">acogido </w:t>
      </w:r>
      <w:r w:rsidR="00C34633">
        <w:rPr>
          <w:rFonts w:ascii="Times New Roman" w:hAnsi="Times New Roman" w:cs="Times New Roman"/>
          <w:sz w:val="24"/>
          <w:szCs w:val="24"/>
        </w:rPr>
        <w:t xml:space="preserve">en las negociaciones </w:t>
      </w:r>
      <w:r>
        <w:rPr>
          <w:rFonts w:ascii="Times New Roman" w:hAnsi="Times New Roman" w:cs="Times New Roman"/>
          <w:sz w:val="24"/>
          <w:szCs w:val="24"/>
        </w:rPr>
        <w:t>de La Habana</w:t>
      </w:r>
      <w:r w:rsidR="00960973">
        <w:rPr>
          <w:rFonts w:ascii="Times New Roman" w:hAnsi="Times New Roman" w:cs="Times New Roman"/>
          <w:sz w:val="24"/>
          <w:szCs w:val="24"/>
        </w:rPr>
        <w:t>, a su 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B4">
        <w:rPr>
          <w:rFonts w:ascii="Times New Roman" w:hAnsi="Times New Roman" w:cs="Times New Roman"/>
          <w:sz w:val="24"/>
          <w:szCs w:val="24"/>
        </w:rPr>
        <w:t>es la directa consecuencia de haberse aceptado</w:t>
      </w:r>
      <w:r w:rsidR="00C34633">
        <w:rPr>
          <w:rFonts w:ascii="Times New Roman" w:hAnsi="Times New Roman" w:cs="Times New Roman"/>
          <w:sz w:val="24"/>
          <w:szCs w:val="24"/>
        </w:rPr>
        <w:t xml:space="preserve"> </w:t>
      </w:r>
      <w:r w:rsidR="00960973">
        <w:rPr>
          <w:rFonts w:ascii="Times New Roman" w:hAnsi="Times New Roman" w:cs="Times New Roman"/>
          <w:sz w:val="24"/>
          <w:szCs w:val="24"/>
        </w:rPr>
        <w:t xml:space="preserve">que </w:t>
      </w:r>
      <w:r w:rsidR="00C34633">
        <w:rPr>
          <w:rFonts w:ascii="Times New Roman" w:hAnsi="Times New Roman" w:cs="Times New Roman"/>
          <w:sz w:val="24"/>
          <w:szCs w:val="24"/>
        </w:rPr>
        <w:t xml:space="preserve">el enfrentamiento con grupos terroristas </w:t>
      </w:r>
      <w:r w:rsidR="00960973">
        <w:rPr>
          <w:rFonts w:ascii="Times New Roman" w:hAnsi="Times New Roman" w:cs="Times New Roman"/>
          <w:sz w:val="24"/>
          <w:szCs w:val="24"/>
        </w:rPr>
        <w:t xml:space="preserve">fue </w:t>
      </w:r>
      <w:r w:rsidR="00C5738B">
        <w:rPr>
          <w:rFonts w:ascii="Times New Roman" w:hAnsi="Times New Roman" w:cs="Times New Roman"/>
          <w:sz w:val="24"/>
          <w:szCs w:val="24"/>
        </w:rPr>
        <w:t>una “guerra civil”</w:t>
      </w:r>
      <w:r w:rsidR="00E528B4">
        <w:rPr>
          <w:rFonts w:ascii="Times New Roman" w:hAnsi="Times New Roman" w:cs="Times New Roman"/>
          <w:sz w:val="24"/>
          <w:szCs w:val="24"/>
        </w:rPr>
        <w:t xml:space="preserve"> que dejó al Estado colombiano en calidad de belicoso o beligerante</w:t>
      </w:r>
      <w:r w:rsidR="00C5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8B4" w:rsidRDefault="00E528B4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sentido </w:t>
      </w:r>
      <w:r w:rsidR="003B3151">
        <w:rPr>
          <w:rFonts w:ascii="Times New Roman" w:hAnsi="Times New Roman" w:cs="Times New Roman"/>
          <w:sz w:val="24"/>
          <w:szCs w:val="24"/>
        </w:rPr>
        <w:t>filosó</w:t>
      </w:r>
      <w:r w:rsidR="00C5738B">
        <w:rPr>
          <w:rFonts w:ascii="Times New Roman" w:hAnsi="Times New Roman" w:cs="Times New Roman"/>
          <w:sz w:val="24"/>
          <w:szCs w:val="24"/>
        </w:rPr>
        <w:t>f</w:t>
      </w:r>
      <w:r w:rsidR="00D61B84">
        <w:rPr>
          <w:rFonts w:ascii="Times New Roman" w:hAnsi="Times New Roman" w:cs="Times New Roman"/>
          <w:sz w:val="24"/>
          <w:szCs w:val="24"/>
        </w:rPr>
        <w:t xml:space="preserve">ico </w:t>
      </w:r>
      <w:r>
        <w:rPr>
          <w:rFonts w:ascii="Times New Roman" w:hAnsi="Times New Roman" w:cs="Times New Roman"/>
          <w:sz w:val="24"/>
          <w:szCs w:val="24"/>
        </w:rPr>
        <w:t>del derecho a la paz quiere decir</w:t>
      </w:r>
      <w:r w:rsidR="00D61B84">
        <w:rPr>
          <w:rFonts w:ascii="Times New Roman" w:hAnsi="Times New Roman" w:cs="Times New Roman"/>
          <w:sz w:val="24"/>
          <w:szCs w:val="24"/>
        </w:rPr>
        <w:t xml:space="preserve"> </w:t>
      </w:r>
      <w:r w:rsidR="00C5738B">
        <w:rPr>
          <w:rFonts w:ascii="Times New Roman" w:hAnsi="Times New Roman" w:cs="Times New Roman"/>
          <w:sz w:val="24"/>
          <w:szCs w:val="24"/>
        </w:rPr>
        <w:t>que el Estado ni bus</w:t>
      </w:r>
      <w:r w:rsidR="00D61B84">
        <w:rPr>
          <w:rFonts w:ascii="Times New Roman" w:hAnsi="Times New Roman" w:cs="Times New Roman"/>
          <w:sz w:val="24"/>
          <w:szCs w:val="24"/>
        </w:rPr>
        <w:t>ca ni declara la guerra</w:t>
      </w:r>
      <w:r>
        <w:rPr>
          <w:rFonts w:ascii="Times New Roman" w:hAnsi="Times New Roman" w:cs="Times New Roman"/>
          <w:sz w:val="24"/>
          <w:szCs w:val="24"/>
        </w:rPr>
        <w:t xml:space="preserve"> y,</w:t>
      </w:r>
      <w:r w:rsidR="003B3151">
        <w:rPr>
          <w:rFonts w:ascii="Times New Roman" w:hAnsi="Times New Roman" w:cs="Times New Roman"/>
          <w:sz w:val="24"/>
          <w:szCs w:val="24"/>
        </w:rPr>
        <w:t xml:space="preserve"> de acuerdo con</w:t>
      </w:r>
      <w:r w:rsidR="00C5738B">
        <w:rPr>
          <w:rFonts w:ascii="Times New Roman" w:hAnsi="Times New Roman" w:cs="Times New Roman"/>
          <w:sz w:val="24"/>
          <w:szCs w:val="24"/>
        </w:rPr>
        <w:t xml:space="preserve"> el </w:t>
      </w:r>
      <w:r w:rsidR="003B3151">
        <w:rPr>
          <w:rFonts w:ascii="Times New Roman" w:hAnsi="Times New Roman" w:cs="Times New Roman"/>
          <w:sz w:val="24"/>
          <w:szCs w:val="24"/>
        </w:rPr>
        <w:t>artículo 188 de la Constitución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61B84">
        <w:rPr>
          <w:rFonts w:ascii="Times New Roman" w:hAnsi="Times New Roman" w:cs="Times New Roman"/>
          <w:sz w:val="24"/>
          <w:szCs w:val="24"/>
        </w:rPr>
        <w:t>acional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B84">
        <w:rPr>
          <w:rFonts w:ascii="Times New Roman" w:hAnsi="Times New Roman" w:cs="Times New Roman"/>
          <w:sz w:val="24"/>
          <w:szCs w:val="24"/>
        </w:rPr>
        <w:t xml:space="preserve"> estipula </w:t>
      </w:r>
      <w:r w:rsidR="003B3151">
        <w:rPr>
          <w:rFonts w:ascii="Times New Roman" w:hAnsi="Times New Roman" w:cs="Times New Roman"/>
          <w:sz w:val="24"/>
          <w:szCs w:val="24"/>
        </w:rPr>
        <w:t>que</w:t>
      </w:r>
      <w:r w:rsidR="00C5738B">
        <w:rPr>
          <w:rFonts w:ascii="Times New Roman" w:hAnsi="Times New Roman" w:cs="Times New Roman"/>
          <w:sz w:val="24"/>
          <w:szCs w:val="24"/>
        </w:rPr>
        <w:t xml:space="preserve"> el presidente tiene la función de “dirigir las operaciones de guerra cuando lo estime </w:t>
      </w:r>
      <w:r w:rsidR="00C5738B">
        <w:rPr>
          <w:rFonts w:ascii="Times New Roman" w:hAnsi="Times New Roman" w:cs="Times New Roman"/>
          <w:sz w:val="24"/>
          <w:szCs w:val="24"/>
        </w:rPr>
        <w:lastRenderedPageBreak/>
        <w:t xml:space="preserve">conveniente”, </w:t>
      </w:r>
      <w:r w:rsidR="003B3151">
        <w:rPr>
          <w:rFonts w:ascii="Times New Roman" w:hAnsi="Times New Roman" w:cs="Times New Roman"/>
          <w:sz w:val="24"/>
          <w:szCs w:val="24"/>
        </w:rPr>
        <w:t xml:space="preserve">o sea, </w:t>
      </w:r>
      <w:r w:rsidR="00C5738B">
        <w:rPr>
          <w:rFonts w:ascii="Times New Roman" w:hAnsi="Times New Roman" w:cs="Times New Roman"/>
          <w:sz w:val="24"/>
          <w:szCs w:val="24"/>
        </w:rPr>
        <w:t xml:space="preserve">dirigir las armas de la república para defender las instituciones, la libertad y la democracia ante una </w:t>
      </w:r>
      <w:r w:rsidR="003B3151">
        <w:rPr>
          <w:rFonts w:ascii="Times New Roman" w:hAnsi="Times New Roman" w:cs="Times New Roman"/>
          <w:sz w:val="24"/>
          <w:szCs w:val="24"/>
        </w:rPr>
        <w:t>agresión externa o ante acciones</w:t>
      </w:r>
      <w:r w:rsidR="00C5738B">
        <w:rPr>
          <w:rFonts w:ascii="Times New Roman" w:hAnsi="Times New Roman" w:cs="Times New Roman"/>
          <w:sz w:val="24"/>
          <w:szCs w:val="24"/>
        </w:rPr>
        <w:t xml:space="preserve"> terroristas</w:t>
      </w:r>
      <w:r>
        <w:rPr>
          <w:rFonts w:ascii="Times New Roman" w:hAnsi="Times New Roman" w:cs="Times New Roman"/>
          <w:sz w:val="24"/>
          <w:szCs w:val="24"/>
        </w:rPr>
        <w:t xml:space="preserve"> de grupos armados irregulares.</w:t>
      </w:r>
    </w:p>
    <w:p w:rsidR="00902793" w:rsidRDefault="00E528B4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idea distorsiona</w:t>
      </w:r>
      <w:r w:rsidR="0096097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del de</w:t>
      </w:r>
      <w:r w:rsidR="00960973">
        <w:rPr>
          <w:rFonts w:ascii="Times New Roman" w:hAnsi="Times New Roman" w:cs="Times New Roman"/>
          <w:sz w:val="24"/>
          <w:szCs w:val="24"/>
        </w:rPr>
        <w:t>recho a la paz no es compartida</w:t>
      </w:r>
      <w:r>
        <w:rPr>
          <w:rFonts w:ascii="Times New Roman" w:hAnsi="Times New Roman" w:cs="Times New Roman"/>
          <w:sz w:val="24"/>
          <w:szCs w:val="24"/>
        </w:rPr>
        <w:t xml:space="preserve"> en el país, al respecto no hay unanimidad</w:t>
      </w:r>
      <w:r w:rsidR="00902793">
        <w:rPr>
          <w:rFonts w:ascii="Times New Roman" w:hAnsi="Times New Roman" w:cs="Times New Roman"/>
          <w:sz w:val="24"/>
          <w:szCs w:val="24"/>
        </w:rPr>
        <w:t xml:space="preserve"> y por </w:t>
      </w:r>
      <w:r w:rsidR="007B3584">
        <w:rPr>
          <w:rFonts w:ascii="Times New Roman" w:hAnsi="Times New Roman" w:cs="Times New Roman"/>
          <w:sz w:val="24"/>
          <w:szCs w:val="24"/>
        </w:rPr>
        <w:t>ello es una arbitrariedad impone</w:t>
      </w:r>
      <w:r w:rsidR="00902793">
        <w:rPr>
          <w:rFonts w:ascii="Times New Roman" w:hAnsi="Times New Roman" w:cs="Times New Roman"/>
          <w:sz w:val="24"/>
          <w:szCs w:val="24"/>
        </w:rPr>
        <w:t>rla como principio rector de la sociedad. E</w:t>
      </w:r>
      <w:r w:rsidR="00C5738B">
        <w:rPr>
          <w:rFonts w:ascii="Times New Roman" w:hAnsi="Times New Roman" w:cs="Times New Roman"/>
          <w:sz w:val="24"/>
          <w:szCs w:val="24"/>
        </w:rPr>
        <w:t>l Estado no le declar</w:t>
      </w:r>
      <w:r w:rsidR="00902793">
        <w:rPr>
          <w:rFonts w:ascii="Times New Roman" w:hAnsi="Times New Roman" w:cs="Times New Roman"/>
          <w:sz w:val="24"/>
          <w:szCs w:val="24"/>
        </w:rPr>
        <w:t>ó la guerra a nadie y</w:t>
      </w:r>
      <w:r w:rsidR="00C5738B">
        <w:rPr>
          <w:rFonts w:ascii="Times New Roman" w:hAnsi="Times New Roman" w:cs="Times New Roman"/>
          <w:sz w:val="24"/>
          <w:szCs w:val="24"/>
        </w:rPr>
        <w:t xml:space="preserve"> </w:t>
      </w:r>
      <w:r w:rsidR="003B3151">
        <w:rPr>
          <w:rFonts w:ascii="Times New Roman" w:hAnsi="Times New Roman" w:cs="Times New Roman"/>
          <w:sz w:val="24"/>
          <w:szCs w:val="24"/>
        </w:rPr>
        <w:t xml:space="preserve">cumplir </w:t>
      </w:r>
      <w:r w:rsidR="00C5738B">
        <w:rPr>
          <w:rFonts w:ascii="Times New Roman" w:hAnsi="Times New Roman" w:cs="Times New Roman"/>
          <w:sz w:val="24"/>
          <w:szCs w:val="24"/>
        </w:rPr>
        <w:t>con la obligación constitucional de defender a sus asociados</w:t>
      </w:r>
      <w:r w:rsidR="003B3151">
        <w:rPr>
          <w:rFonts w:ascii="Times New Roman" w:hAnsi="Times New Roman" w:cs="Times New Roman"/>
          <w:sz w:val="24"/>
          <w:szCs w:val="24"/>
        </w:rPr>
        <w:t xml:space="preserve"> en</w:t>
      </w:r>
      <w:r w:rsidR="00D61B84">
        <w:rPr>
          <w:rFonts w:ascii="Times New Roman" w:hAnsi="Times New Roman" w:cs="Times New Roman"/>
          <w:sz w:val="24"/>
          <w:szCs w:val="24"/>
        </w:rPr>
        <w:t xml:space="preserve"> sus vidas, bienes y honra</w:t>
      </w:r>
      <w:r w:rsidR="00902793">
        <w:rPr>
          <w:rFonts w:ascii="Times New Roman" w:hAnsi="Times New Roman" w:cs="Times New Roman"/>
          <w:sz w:val="24"/>
          <w:szCs w:val="24"/>
        </w:rPr>
        <w:t xml:space="preserve"> no es hacer la guerra</w:t>
      </w:r>
      <w:r w:rsidR="00D61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38B" w:rsidRDefault="00D61B84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3B3151">
        <w:rPr>
          <w:rFonts w:ascii="Times New Roman" w:hAnsi="Times New Roman" w:cs="Times New Roman"/>
          <w:sz w:val="24"/>
          <w:szCs w:val="24"/>
        </w:rPr>
        <w:t xml:space="preserve"> repentino pacifismo de los violentos avalado por un gobierno débil y entreguista, s</w:t>
      </w:r>
      <w:r w:rsidR="00A548BA">
        <w:rPr>
          <w:rFonts w:ascii="Times New Roman" w:hAnsi="Times New Roman" w:cs="Times New Roman"/>
          <w:sz w:val="24"/>
          <w:szCs w:val="24"/>
        </w:rPr>
        <w:t xml:space="preserve">upondría que la paz firmada en La Habana y luego en Bogotá es la que quieren los colombianos cuando el plebiscito </w:t>
      </w:r>
      <w:r w:rsidR="003B3151">
        <w:rPr>
          <w:rFonts w:ascii="Times New Roman" w:hAnsi="Times New Roman" w:cs="Times New Roman"/>
          <w:sz w:val="24"/>
          <w:szCs w:val="24"/>
        </w:rPr>
        <w:t xml:space="preserve">del 2 de octubre del </w:t>
      </w:r>
      <w:r w:rsidR="007B3584">
        <w:rPr>
          <w:rFonts w:ascii="Times New Roman" w:hAnsi="Times New Roman" w:cs="Times New Roman"/>
          <w:sz w:val="24"/>
          <w:szCs w:val="24"/>
        </w:rPr>
        <w:t>20</w:t>
      </w:r>
      <w:r w:rsidR="003B3151">
        <w:rPr>
          <w:rFonts w:ascii="Times New Roman" w:hAnsi="Times New Roman" w:cs="Times New Roman"/>
          <w:sz w:val="24"/>
          <w:szCs w:val="24"/>
        </w:rPr>
        <w:t xml:space="preserve">16 dijo </w:t>
      </w:r>
      <w:r w:rsidR="00A548BA">
        <w:rPr>
          <w:rFonts w:ascii="Times New Roman" w:hAnsi="Times New Roman" w:cs="Times New Roman"/>
          <w:sz w:val="24"/>
          <w:szCs w:val="24"/>
        </w:rPr>
        <w:t>lo contrario.</w:t>
      </w:r>
    </w:p>
    <w:p w:rsidR="00C5738B" w:rsidRDefault="00902793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Cierro el</w:t>
      </w:r>
      <w:r w:rsidR="00C5738B">
        <w:rPr>
          <w:rFonts w:ascii="Times New Roman" w:hAnsi="Times New Roman" w:cs="Times New Roman"/>
          <w:sz w:val="24"/>
          <w:szCs w:val="24"/>
        </w:rPr>
        <w:t xml:space="preserve"> comentario con una breve reflexión acerca de las implicaciones políticas del fallo en comento.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81674">
        <w:rPr>
          <w:rFonts w:ascii="Times New Roman" w:hAnsi="Times New Roman" w:cs="Times New Roman"/>
          <w:sz w:val="24"/>
          <w:szCs w:val="24"/>
        </w:rPr>
        <w:t xml:space="preserve">a lucha por la presidencia el próximo año </w:t>
      </w:r>
      <w:r w:rsidR="007B3584">
        <w:rPr>
          <w:rFonts w:ascii="Times New Roman" w:hAnsi="Times New Roman" w:cs="Times New Roman"/>
          <w:sz w:val="24"/>
          <w:szCs w:val="24"/>
        </w:rPr>
        <w:t>y en</w:t>
      </w:r>
      <w:r w:rsidR="00D3622D">
        <w:rPr>
          <w:rFonts w:ascii="Times New Roman" w:hAnsi="Times New Roman" w:cs="Times New Roman"/>
          <w:sz w:val="24"/>
          <w:szCs w:val="24"/>
        </w:rPr>
        <w:t xml:space="preserve"> eventos posteriores</w:t>
      </w:r>
      <w:r w:rsidR="00981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puede perder el </w:t>
      </w:r>
      <w:r w:rsidR="003B3151">
        <w:rPr>
          <w:rFonts w:ascii="Times New Roman" w:hAnsi="Times New Roman" w:cs="Times New Roman"/>
          <w:sz w:val="24"/>
          <w:szCs w:val="24"/>
        </w:rPr>
        <w:t xml:space="preserve">sentido </w:t>
      </w:r>
      <w:r>
        <w:rPr>
          <w:rFonts w:ascii="Times New Roman" w:hAnsi="Times New Roman" w:cs="Times New Roman"/>
          <w:sz w:val="24"/>
          <w:szCs w:val="24"/>
        </w:rPr>
        <w:t>de disputa y controversia que reconoce la constitución. Una lectura oportunista de parte del gobierno y sus adláteres</w:t>
      </w:r>
      <w:r w:rsidR="00981674">
        <w:rPr>
          <w:rFonts w:ascii="Times New Roman" w:hAnsi="Times New Roman" w:cs="Times New Roman"/>
          <w:sz w:val="24"/>
          <w:szCs w:val="24"/>
        </w:rPr>
        <w:t xml:space="preserve"> convertiría </w:t>
      </w:r>
      <w:r>
        <w:rPr>
          <w:rFonts w:ascii="Times New Roman" w:hAnsi="Times New Roman" w:cs="Times New Roman"/>
          <w:sz w:val="24"/>
          <w:szCs w:val="24"/>
        </w:rPr>
        <w:t xml:space="preserve">el Acuerdo de Paz </w:t>
      </w:r>
      <w:r w:rsidR="00981674">
        <w:rPr>
          <w:rFonts w:ascii="Times New Roman" w:hAnsi="Times New Roman" w:cs="Times New Roman"/>
          <w:sz w:val="24"/>
          <w:szCs w:val="24"/>
        </w:rPr>
        <w:t>en una camisa de fuerz</w:t>
      </w:r>
      <w:r w:rsidR="003B3151">
        <w:rPr>
          <w:rFonts w:ascii="Times New Roman" w:hAnsi="Times New Roman" w:cs="Times New Roman"/>
          <w:sz w:val="24"/>
          <w:szCs w:val="24"/>
        </w:rPr>
        <w:t>a para</w:t>
      </w:r>
      <w:r w:rsidR="00981674">
        <w:rPr>
          <w:rFonts w:ascii="Times New Roman" w:hAnsi="Times New Roman" w:cs="Times New Roman"/>
          <w:sz w:val="24"/>
          <w:szCs w:val="24"/>
        </w:rPr>
        <w:t xml:space="preserve"> todos</w:t>
      </w:r>
      <w:r w:rsidR="003B3151">
        <w:rPr>
          <w:rFonts w:ascii="Times New Roman" w:hAnsi="Times New Roman" w:cs="Times New Roman"/>
          <w:sz w:val="24"/>
          <w:szCs w:val="24"/>
        </w:rPr>
        <w:t xml:space="preserve"> los candidatos</w:t>
      </w:r>
      <w:r w:rsidR="00981674">
        <w:rPr>
          <w:rFonts w:ascii="Times New Roman" w:hAnsi="Times New Roman" w:cs="Times New Roman"/>
          <w:sz w:val="24"/>
          <w:szCs w:val="24"/>
        </w:rPr>
        <w:t>, lo cual desdice de lo</w:t>
      </w:r>
      <w:r>
        <w:rPr>
          <w:rFonts w:ascii="Times New Roman" w:hAnsi="Times New Roman" w:cs="Times New Roman"/>
          <w:sz w:val="24"/>
          <w:szCs w:val="24"/>
        </w:rPr>
        <w:t xml:space="preserve"> que es una política de Estado.</w:t>
      </w:r>
    </w:p>
    <w:p w:rsidR="00981674" w:rsidRDefault="00A548BA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“camisa de fuerza”</w:t>
      </w:r>
      <w:r w:rsidR="003B3151">
        <w:rPr>
          <w:rFonts w:ascii="Times New Roman" w:hAnsi="Times New Roman" w:cs="Times New Roman"/>
          <w:sz w:val="24"/>
          <w:szCs w:val="24"/>
        </w:rPr>
        <w:t xml:space="preserve"> iría </w:t>
      </w:r>
      <w:r>
        <w:rPr>
          <w:rFonts w:ascii="Times New Roman" w:hAnsi="Times New Roman" w:cs="Times New Roman"/>
          <w:sz w:val="24"/>
          <w:szCs w:val="24"/>
        </w:rPr>
        <w:t>en contradicción</w:t>
      </w:r>
      <w:r w:rsidR="003B3151">
        <w:rPr>
          <w:rFonts w:ascii="Times New Roman" w:hAnsi="Times New Roman" w:cs="Times New Roman"/>
          <w:sz w:val="24"/>
          <w:szCs w:val="24"/>
        </w:rPr>
        <w:t xml:space="preserve"> con la no incorporación del Acuerdo en</w:t>
      </w:r>
      <w:r w:rsidR="00C16FC6">
        <w:rPr>
          <w:rFonts w:ascii="Times New Roman" w:hAnsi="Times New Roman" w:cs="Times New Roman"/>
          <w:sz w:val="24"/>
          <w:szCs w:val="24"/>
        </w:rPr>
        <w:t xml:space="preserve"> la Constitución que es l</w:t>
      </w:r>
      <w:r>
        <w:rPr>
          <w:rFonts w:ascii="Times New Roman" w:hAnsi="Times New Roman" w:cs="Times New Roman"/>
          <w:sz w:val="24"/>
          <w:szCs w:val="24"/>
        </w:rPr>
        <w:t>a única limitación aceptable en una democracia</w:t>
      </w:r>
      <w:r w:rsidR="007B3584">
        <w:rPr>
          <w:rFonts w:ascii="Times New Roman" w:hAnsi="Times New Roman" w:cs="Times New Roman"/>
          <w:sz w:val="24"/>
          <w:szCs w:val="24"/>
        </w:rPr>
        <w:t xml:space="preserve"> en</w:t>
      </w:r>
      <w:r w:rsidR="00C16FC6">
        <w:rPr>
          <w:rFonts w:ascii="Times New Roman" w:hAnsi="Times New Roman" w:cs="Times New Roman"/>
          <w:sz w:val="24"/>
          <w:szCs w:val="24"/>
        </w:rPr>
        <w:t xml:space="preserve"> la lucha por el gobierno. Por tanto</w:t>
      </w:r>
      <w:r>
        <w:rPr>
          <w:rFonts w:ascii="Times New Roman" w:hAnsi="Times New Roman" w:cs="Times New Roman"/>
          <w:sz w:val="24"/>
          <w:szCs w:val="24"/>
        </w:rPr>
        <w:t>, si el</w:t>
      </w:r>
      <w:r w:rsidR="00C16FC6">
        <w:rPr>
          <w:rFonts w:ascii="Times New Roman" w:hAnsi="Times New Roman" w:cs="Times New Roman"/>
          <w:sz w:val="24"/>
          <w:szCs w:val="24"/>
        </w:rPr>
        <w:t xml:space="preserve"> Acuerdo</w:t>
      </w:r>
      <w:r>
        <w:rPr>
          <w:rFonts w:ascii="Times New Roman" w:hAnsi="Times New Roman" w:cs="Times New Roman"/>
          <w:sz w:val="24"/>
          <w:szCs w:val="24"/>
        </w:rPr>
        <w:t xml:space="preserve"> no va a estar en la Constitución no podrá evitar el libre debate programático e ideológico en la campaña venidera sobre todos los temas de la agenda nacional y, por supuesto sobr</w:t>
      </w:r>
      <w:r w:rsidR="007B3584">
        <w:rPr>
          <w:rFonts w:ascii="Times New Roman" w:hAnsi="Times New Roman" w:cs="Times New Roman"/>
          <w:sz w:val="24"/>
          <w:szCs w:val="24"/>
        </w:rPr>
        <w:t>e ese cuestionable</w:t>
      </w:r>
      <w:r>
        <w:rPr>
          <w:rFonts w:ascii="Times New Roman" w:hAnsi="Times New Roman" w:cs="Times New Roman"/>
          <w:sz w:val="24"/>
          <w:szCs w:val="24"/>
        </w:rPr>
        <w:t xml:space="preserve"> Acuerdo.</w:t>
      </w:r>
    </w:p>
    <w:p w:rsidR="00C16FC6" w:rsidRDefault="00C16FC6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Coda: hoy, más que ayer y antier, se requiere la formación de</w:t>
      </w:r>
      <w:r w:rsidR="00EC7616">
        <w:rPr>
          <w:rFonts w:ascii="Times New Roman" w:hAnsi="Times New Roman" w:cs="Times New Roman"/>
          <w:sz w:val="24"/>
          <w:szCs w:val="24"/>
        </w:rPr>
        <w:t>l más amplio frente</w:t>
      </w:r>
      <w:r>
        <w:rPr>
          <w:rFonts w:ascii="Times New Roman" w:hAnsi="Times New Roman" w:cs="Times New Roman"/>
          <w:sz w:val="24"/>
          <w:szCs w:val="24"/>
        </w:rPr>
        <w:t xml:space="preserve"> por la salvación de la república</w:t>
      </w:r>
      <w:r w:rsidR="00D3622D">
        <w:rPr>
          <w:rFonts w:ascii="Times New Roman" w:hAnsi="Times New Roman" w:cs="Times New Roman"/>
          <w:sz w:val="24"/>
          <w:szCs w:val="24"/>
        </w:rPr>
        <w:t>, la derogación de la JEP</w:t>
      </w:r>
      <w:r>
        <w:rPr>
          <w:rFonts w:ascii="Times New Roman" w:hAnsi="Times New Roman" w:cs="Times New Roman"/>
          <w:sz w:val="24"/>
          <w:szCs w:val="24"/>
        </w:rPr>
        <w:t xml:space="preserve"> y la convocatoria a la protesta activa contra la galopante corrupción oficial</w:t>
      </w:r>
    </w:p>
    <w:p w:rsidR="00A548BA" w:rsidRPr="00096344" w:rsidRDefault="00C16FC6" w:rsidP="0009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.Darío Acevedo Carmona, 16 de octubre de 2017</w:t>
      </w:r>
    </w:p>
    <w:sectPr w:rsidR="00A548BA" w:rsidRPr="00096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4"/>
    <w:rsid w:val="00002E4A"/>
    <w:rsid w:val="00096344"/>
    <w:rsid w:val="00125280"/>
    <w:rsid w:val="00130E3F"/>
    <w:rsid w:val="001436BD"/>
    <w:rsid w:val="001975DE"/>
    <w:rsid w:val="0025358D"/>
    <w:rsid w:val="00283BD3"/>
    <w:rsid w:val="003B3151"/>
    <w:rsid w:val="004B0395"/>
    <w:rsid w:val="00532173"/>
    <w:rsid w:val="005C3793"/>
    <w:rsid w:val="007B3584"/>
    <w:rsid w:val="0088503F"/>
    <w:rsid w:val="00902793"/>
    <w:rsid w:val="00960973"/>
    <w:rsid w:val="00981674"/>
    <w:rsid w:val="00A548BA"/>
    <w:rsid w:val="00B22B1D"/>
    <w:rsid w:val="00B26C91"/>
    <w:rsid w:val="00B60AC9"/>
    <w:rsid w:val="00C16FC6"/>
    <w:rsid w:val="00C34633"/>
    <w:rsid w:val="00C5738B"/>
    <w:rsid w:val="00C66FE6"/>
    <w:rsid w:val="00D3622D"/>
    <w:rsid w:val="00D61B84"/>
    <w:rsid w:val="00D96CCC"/>
    <w:rsid w:val="00E528B4"/>
    <w:rsid w:val="00E87979"/>
    <w:rsid w:val="00EC7616"/>
    <w:rsid w:val="00F82B2F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DDC"/>
  <w15:chartTrackingRefBased/>
  <w15:docId w15:val="{15FD338A-B12E-4431-B692-E28FD6A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8</cp:revision>
  <dcterms:created xsi:type="dcterms:W3CDTF">2017-10-15T13:56:00Z</dcterms:created>
  <dcterms:modified xsi:type="dcterms:W3CDTF">2017-10-18T16:38:00Z</dcterms:modified>
</cp:coreProperties>
</file>