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2" w:rsidRPr="001660F5" w:rsidRDefault="00E53A1E">
      <w:pPr>
        <w:rPr>
          <w:rFonts w:ascii="Times New Roman" w:hAnsi="Times New Roman" w:cs="Times New Roman"/>
          <w:b/>
          <w:sz w:val="24"/>
          <w:szCs w:val="24"/>
        </w:rPr>
      </w:pPr>
      <w:r w:rsidRPr="001660F5">
        <w:rPr>
          <w:rFonts w:ascii="Times New Roman" w:hAnsi="Times New Roman" w:cs="Times New Roman"/>
          <w:b/>
          <w:sz w:val="24"/>
          <w:szCs w:val="24"/>
        </w:rPr>
        <w:t>Petro en el espejo</w:t>
      </w:r>
    </w:p>
    <w:p w:rsidR="00E53A1E" w:rsidRDefault="00E53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¿Cuántas veces se mirará en el espejo Gustavo Petro antes </w:t>
      </w:r>
      <w:r w:rsidR="00A056A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pronunciar un discurso de plaza pública, atender una entrevista o participar en un debate? Formulo la pregunta a sabiendas de que no habrá respuesta por parte de él, sino por la curiosidad</w:t>
      </w:r>
      <w:r w:rsidR="00A05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entender los contenidos de una estrategia de imagen bien pensada</w:t>
      </w:r>
      <w:r w:rsidR="00A056A1">
        <w:rPr>
          <w:rFonts w:ascii="Times New Roman" w:hAnsi="Times New Roman" w:cs="Times New Roman"/>
          <w:sz w:val="24"/>
          <w:szCs w:val="24"/>
        </w:rPr>
        <w:t xml:space="preserve"> más no lograda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A1E" w:rsidRDefault="00E53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porque sea raro que un político se mire en el espejo, lo hacen muchos, me imagino, y no propiamente para peinarse sino porque el elevado ego tiene que acicalarse. Lo hacía Gaitán según nos cuenta el historiador norteamericano y colombianista Herbert Braun en su novedoso libro Mataron a Gaitán, </w:t>
      </w:r>
      <w:r w:rsidR="00AC5446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46">
        <w:rPr>
          <w:rFonts w:ascii="Times New Roman" w:hAnsi="Times New Roman" w:cs="Times New Roman"/>
          <w:sz w:val="24"/>
          <w:szCs w:val="24"/>
        </w:rPr>
        <w:t>perfil mejor logrado que yo haya leído sobre el caudillo.</w:t>
      </w:r>
    </w:p>
    <w:p w:rsidR="00AC5446" w:rsidRDefault="00AC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por supuesto, hemos de entender que la política es una especie de teatro y los políticos son actores, y estos tienen que prepararse. Sí, todos, y eso no los descalifica</w:t>
      </w:r>
      <w:r w:rsidR="00A05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Hay escuelas de preparación, publicistas, expertos en manejo de la imagen que saben qué es lo que le conviene a cada actor, el vestuario, la gestualidad, la mirada, el manejo de las reacciones, etc.</w:t>
      </w:r>
    </w:p>
    <w:p w:rsidR="00031DDB" w:rsidRDefault="00AC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ocupo de Petro porque todo lo anterior sumado a su innegable capacidad expositiv</w:t>
      </w:r>
      <w:r w:rsidR="008C33BE">
        <w:rPr>
          <w:rFonts w:ascii="Times New Roman" w:hAnsi="Times New Roman" w:cs="Times New Roman"/>
          <w:sz w:val="24"/>
          <w:szCs w:val="24"/>
        </w:rPr>
        <w:t>a se ha condensado en</w:t>
      </w:r>
      <w:r>
        <w:rPr>
          <w:rFonts w:ascii="Times New Roman" w:hAnsi="Times New Roman" w:cs="Times New Roman"/>
          <w:sz w:val="24"/>
          <w:szCs w:val="24"/>
        </w:rPr>
        <w:t xml:space="preserve"> una estrategia</w:t>
      </w:r>
      <w:r w:rsidR="008C33BE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3BE">
        <w:rPr>
          <w:rFonts w:ascii="Times New Roman" w:hAnsi="Times New Roman" w:cs="Times New Roman"/>
          <w:sz w:val="24"/>
          <w:szCs w:val="24"/>
        </w:rPr>
        <w:t>venderle</w:t>
      </w:r>
      <w:r>
        <w:rPr>
          <w:rFonts w:ascii="Times New Roman" w:hAnsi="Times New Roman" w:cs="Times New Roman"/>
          <w:sz w:val="24"/>
          <w:szCs w:val="24"/>
        </w:rPr>
        <w:t xml:space="preserve"> a la opinión pública</w:t>
      </w:r>
      <w:r w:rsidR="008C33BE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al electorado propio y ajeno un producto muy diferente al que conoc</w:t>
      </w:r>
      <w:r w:rsidR="003231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031DDB">
        <w:rPr>
          <w:rFonts w:ascii="Times New Roman" w:hAnsi="Times New Roman" w:cs="Times New Roman"/>
          <w:sz w:val="24"/>
          <w:szCs w:val="24"/>
        </w:rPr>
        <w:t>. Los publicistas expertos nos pueden hacer ver el sol de noche, le pueden poner piel de oveja al lobo y vestir de seda a la mona.</w:t>
      </w:r>
    </w:p>
    <w:p w:rsidR="008C33BE" w:rsidRDefault="00AC5446">
      <w:pPr>
        <w:rPr>
          <w:rFonts w:ascii="Times New Roman" w:hAnsi="Times New Roman" w:cs="Times New Roman"/>
          <w:sz w:val="24"/>
          <w:szCs w:val="24"/>
        </w:rPr>
      </w:pPr>
      <w:r w:rsidRPr="00031DDB">
        <w:rPr>
          <w:rFonts w:ascii="Times New Roman" w:hAnsi="Times New Roman" w:cs="Times New Roman"/>
          <w:sz w:val="24"/>
          <w:szCs w:val="24"/>
        </w:rPr>
        <w:t xml:space="preserve"> </w:t>
      </w:r>
      <w:r w:rsidR="00031DDB">
        <w:rPr>
          <w:rFonts w:ascii="Times New Roman" w:hAnsi="Times New Roman" w:cs="Times New Roman"/>
          <w:sz w:val="24"/>
          <w:szCs w:val="24"/>
        </w:rPr>
        <w:t>De manera que cuando Petro asume ese tono de voz magisterial, como sentando cátedra, y mir</w:t>
      </w:r>
      <w:r w:rsidR="008C33BE">
        <w:rPr>
          <w:rFonts w:ascii="Times New Roman" w:hAnsi="Times New Roman" w:cs="Times New Roman"/>
          <w:sz w:val="24"/>
          <w:szCs w:val="24"/>
        </w:rPr>
        <w:t>a</w:t>
      </w:r>
      <w:r w:rsidR="00031DDB">
        <w:rPr>
          <w:rFonts w:ascii="Times New Roman" w:hAnsi="Times New Roman" w:cs="Times New Roman"/>
          <w:sz w:val="24"/>
          <w:szCs w:val="24"/>
        </w:rPr>
        <w:t xml:space="preserve"> por encima de la nuca a sus rivales</w:t>
      </w:r>
      <w:r w:rsidR="003231C5">
        <w:rPr>
          <w:rFonts w:ascii="Times New Roman" w:hAnsi="Times New Roman" w:cs="Times New Roman"/>
          <w:sz w:val="24"/>
          <w:szCs w:val="24"/>
        </w:rPr>
        <w:t>, mirando al infinito</w:t>
      </w:r>
      <w:r w:rsidR="00031DDB">
        <w:rPr>
          <w:rFonts w:ascii="Times New Roman" w:hAnsi="Times New Roman" w:cs="Times New Roman"/>
          <w:sz w:val="24"/>
          <w:szCs w:val="24"/>
        </w:rPr>
        <w:t>, al periodista o a las cámaras y camina en el escenario o se lleva las manos a</w:t>
      </w:r>
      <w:r w:rsidR="008C33BE">
        <w:rPr>
          <w:rFonts w:ascii="Times New Roman" w:hAnsi="Times New Roman" w:cs="Times New Roman"/>
          <w:sz w:val="24"/>
          <w:szCs w:val="24"/>
        </w:rPr>
        <w:t>l mentón</w:t>
      </w:r>
      <w:r w:rsidR="00031DDB">
        <w:rPr>
          <w:rFonts w:ascii="Times New Roman" w:hAnsi="Times New Roman" w:cs="Times New Roman"/>
          <w:sz w:val="24"/>
          <w:szCs w:val="24"/>
        </w:rPr>
        <w:t xml:space="preserve">, quiere transmitir la imagen de un maestro, un docto o </w:t>
      </w:r>
      <w:r w:rsidR="008C33BE">
        <w:rPr>
          <w:rFonts w:ascii="Times New Roman" w:hAnsi="Times New Roman" w:cs="Times New Roman"/>
          <w:sz w:val="24"/>
          <w:szCs w:val="24"/>
        </w:rPr>
        <w:t xml:space="preserve">un </w:t>
      </w:r>
      <w:r w:rsidR="00031DDB">
        <w:rPr>
          <w:rFonts w:ascii="Times New Roman" w:hAnsi="Times New Roman" w:cs="Times New Roman"/>
          <w:sz w:val="24"/>
          <w:szCs w:val="24"/>
        </w:rPr>
        <w:t>sabio</w:t>
      </w:r>
      <w:r w:rsidR="008C33BE">
        <w:rPr>
          <w:rFonts w:ascii="Times New Roman" w:hAnsi="Times New Roman" w:cs="Times New Roman"/>
          <w:sz w:val="24"/>
          <w:szCs w:val="24"/>
        </w:rPr>
        <w:t>,</w:t>
      </w:r>
      <w:r w:rsidR="00031DDB">
        <w:rPr>
          <w:rFonts w:ascii="Times New Roman" w:hAnsi="Times New Roman" w:cs="Times New Roman"/>
          <w:sz w:val="24"/>
          <w:szCs w:val="24"/>
        </w:rPr>
        <w:t xml:space="preserve"> y no la de un exguerrillero audaz ni la de un locuaz populista ordinario que es lo que es. </w:t>
      </w:r>
    </w:p>
    <w:p w:rsidR="00AC5446" w:rsidRDefault="0003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gestos en él ayudan a darle peso a </w:t>
      </w:r>
      <w:r w:rsidR="003231C5">
        <w:rPr>
          <w:rFonts w:ascii="Times New Roman" w:hAnsi="Times New Roman" w:cs="Times New Roman"/>
          <w:sz w:val="24"/>
          <w:szCs w:val="24"/>
        </w:rPr>
        <w:t>sus flojas y temerarias propuestas e</w:t>
      </w:r>
      <w:r>
        <w:rPr>
          <w:rFonts w:ascii="Times New Roman" w:hAnsi="Times New Roman" w:cs="Times New Roman"/>
          <w:sz w:val="24"/>
          <w:szCs w:val="24"/>
        </w:rPr>
        <w:t xml:space="preserve"> ideas. Elucubra ante preguntas difíciles acudiendo a explicaciones </w:t>
      </w:r>
      <w:r w:rsidR="008C33BE">
        <w:rPr>
          <w:rFonts w:ascii="Times New Roman" w:hAnsi="Times New Roman" w:cs="Times New Roman"/>
          <w:sz w:val="24"/>
          <w:szCs w:val="24"/>
        </w:rPr>
        <w:t>gase</w:t>
      </w:r>
      <w:r w:rsidR="008724B0">
        <w:rPr>
          <w:rFonts w:ascii="Times New Roman" w:hAnsi="Times New Roman" w:cs="Times New Roman"/>
          <w:sz w:val="24"/>
          <w:szCs w:val="24"/>
        </w:rPr>
        <w:t>o</w:t>
      </w:r>
      <w:r w:rsidR="008C33BE">
        <w:rPr>
          <w:rFonts w:ascii="Times New Roman" w:hAnsi="Times New Roman" w:cs="Times New Roman"/>
          <w:sz w:val="24"/>
          <w:szCs w:val="24"/>
        </w:rPr>
        <w:t>sas</w:t>
      </w:r>
      <w:r>
        <w:rPr>
          <w:rFonts w:ascii="Times New Roman" w:hAnsi="Times New Roman" w:cs="Times New Roman"/>
          <w:sz w:val="24"/>
          <w:szCs w:val="24"/>
        </w:rPr>
        <w:t>, como cuando dice que la paz no es solo el cese del fuego ni el acuerdo con las guerrillas, y para que no se le note mucho esa posición típica del izquierdismo, habla de la miseria, las injusticias, el sufrimiento por los odios y hasta d</w:t>
      </w:r>
      <w:r w:rsidR="005F0B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la violencia que otros, no él ni el M-19, </w:t>
      </w:r>
      <w:r w:rsidR="005F0BFB">
        <w:rPr>
          <w:rFonts w:ascii="Times New Roman" w:hAnsi="Times New Roman" w:cs="Times New Roman"/>
          <w:sz w:val="24"/>
          <w:szCs w:val="24"/>
        </w:rPr>
        <w:t>propiciaron y nos legaron.</w:t>
      </w:r>
    </w:p>
    <w:p w:rsidR="005F0BFB" w:rsidRDefault="005F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 asesores lo han convencido para pulir sus vínculos con personajes, ideas y proyectos en desuso o fracasados, de ahí que hable mal de Maduro, del desastre económico de Venezuela, evit</w:t>
      </w:r>
      <w:r w:rsidR="003231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referirse a Hugo Chávez, su gran amigo, </w:t>
      </w:r>
      <w:r w:rsidR="008C33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 dictadura castrista, </w:t>
      </w:r>
      <w:r w:rsidR="008C33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socialismo del siglo XXI, y cuando lo cercan con esos temas se escabulle, se remite al pasado nacional, habla de la oligarquía, de cómo la clase dirigente ha creado un país injusto y se ha </w:t>
      </w:r>
      <w:r w:rsidR="003231C5">
        <w:rPr>
          <w:rFonts w:ascii="Times New Roman" w:hAnsi="Times New Roman" w:cs="Times New Roman"/>
          <w:sz w:val="24"/>
          <w:szCs w:val="24"/>
        </w:rPr>
        <w:t xml:space="preserve">sostenido </w:t>
      </w:r>
      <w:r>
        <w:rPr>
          <w:rFonts w:ascii="Times New Roman" w:hAnsi="Times New Roman" w:cs="Times New Roman"/>
          <w:sz w:val="24"/>
          <w:szCs w:val="24"/>
        </w:rPr>
        <w:t xml:space="preserve">en el poder a través de la violencia y bla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>, y el asunto queda sin respuesta.</w:t>
      </w:r>
    </w:p>
    <w:p w:rsidR="005F0BFB" w:rsidRDefault="005F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astuto para no caer en las declaraciones </w:t>
      </w:r>
      <w:r w:rsidR="003231C5">
        <w:rPr>
          <w:rFonts w:ascii="Times New Roman" w:hAnsi="Times New Roman" w:cs="Times New Roman"/>
          <w:sz w:val="24"/>
          <w:szCs w:val="24"/>
        </w:rPr>
        <w:t>favorables a</w:t>
      </w:r>
      <w:r>
        <w:rPr>
          <w:rFonts w:ascii="Times New Roman" w:hAnsi="Times New Roman" w:cs="Times New Roman"/>
          <w:sz w:val="24"/>
          <w:szCs w:val="24"/>
        </w:rPr>
        <w:t xml:space="preserve">l chavismo y </w:t>
      </w:r>
      <w:r w:rsidR="003231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“exprópiese” </w:t>
      </w:r>
      <w:r w:rsidR="003231C5">
        <w:rPr>
          <w:rFonts w:ascii="Times New Roman" w:hAnsi="Times New Roman" w:cs="Times New Roman"/>
          <w:sz w:val="24"/>
          <w:szCs w:val="24"/>
        </w:rPr>
        <w:t xml:space="preserve">cuando </w:t>
      </w:r>
      <w:r>
        <w:rPr>
          <w:rFonts w:ascii="Times New Roman" w:hAnsi="Times New Roman" w:cs="Times New Roman"/>
          <w:sz w:val="24"/>
          <w:szCs w:val="24"/>
        </w:rPr>
        <w:t>el comandante</w:t>
      </w:r>
      <w:r w:rsidR="003231C5">
        <w:rPr>
          <w:rFonts w:ascii="Times New Roman" w:hAnsi="Times New Roman" w:cs="Times New Roman"/>
          <w:sz w:val="24"/>
          <w:szCs w:val="24"/>
        </w:rPr>
        <w:t xml:space="preserve"> estaba en su apogeo</w:t>
      </w:r>
      <w:r>
        <w:rPr>
          <w:rFonts w:ascii="Times New Roman" w:hAnsi="Times New Roman" w:cs="Times New Roman"/>
          <w:sz w:val="24"/>
          <w:szCs w:val="24"/>
        </w:rPr>
        <w:t>. A él y a Fidel les aprendió que en un terreno hostil es necesario y obligado mentir</w:t>
      </w:r>
      <w:r w:rsidR="003231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incluso hablar mal de aquello que se quiere: “Fidel es un dictador” decía Chávez, Petro </w:t>
      </w:r>
      <w:r w:rsidR="003231C5">
        <w:rPr>
          <w:rFonts w:ascii="Times New Roman" w:hAnsi="Times New Roman" w:cs="Times New Roman"/>
          <w:sz w:val="24"/>
          <w:szCs w:val="24"/>
        </w:rPr>
        <w:t xml:space="preserve">no lo califica </w:t>
      </w:r>
      <w:r>
        <w:rPr>
          <w:rFonts w:ascii="Times New Roman" w:hAnsi="Times New Roman" w:cs="Times New Roman"/>
          <w:sz w:val="24"/>
          <w:szCs w:val="24"/>
        </w:rPr>
        <w:t>y si se lo preguntan hace una extensa disertación sobre los logros de la revolución cubana.</w:t>
      </w:r>
    </w:p>
    <w:p w:rsidR="005F18F7" w:rsidRDefault="005F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contrarrestar a quien es su principal enemigo ha apelado al pantano, a la bajeza, que también es recomendada por los asesores. Petro busca ofuscar a Iván Duque tocándole fibras sensibles que harían rabiar a una piedra, por ejemplo, cuando mencionó e involucró a su padre en las torturas que él habría sufrido en su época de guerrillero</w:t>
      </w:r>
      <w:r w:rsidR="003231C5">
        <w:rPr>
          <w:rFonts w:ascii="Times New Roman" w:hAnsi="Times New Roman" w:cs="Times New Roman"/>
          <w:sz w:val="24"/>
          <w:szCs w:val="24"/>
        </w:rPr>
        <w:t>.</w:t>
      </w:r>
    </w:p>
    <w:p w:rsidR="008C33BE" w:rsidRDefault="005F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Desestabilizar al rival puede dar sus frutos, </w:t>
      </w:r>
      <w:r w:rsidR="003231C5">
        <w:rPr>
          <w:rFonts w:ascii="Times New Roman" w:hAnsi="Times New Roman" w:cs="Times New Roman"/>
          <w:sz w:val="24"/>
          <w:szCs w:val="24"/>
        </w:rPr>
        <w:t>entonces</w:t>
      </w:r>
      <w:r>
        <w:rPr>
          <w:rFonts w:ascii="Times New Roman" w:hAnsi="Times New Roman" w:cs="Times New Roman"/>
          <w:sz w:val="24"/>
          <w:szCs w:val="24"/>
        </w:rPr>
        <w:t xml:space="preserve"> tilda </w:t>
      </w:r>
      <w:r w:rsidR="003231C5">
        <w:rPr>
          <w:rFonts w:ascii="Times New Roman" w:hAnsi="Times New Roman" w:cs="Times New Roman"/>
          <w:sz w:val="24"/>
          <w:szCs w:val="24"/>
        </w:rPr>
        <w:t xml:space="preserve">a Duque </w:t>
      </w:r>
      <w:r>
        <w:rPr>
          <w:rFonts w:ascii="Times New Roman" w:hAnsi="Times New Roman" w:cs="Times New Roman"/>
          <w:sz w:val="24"/>
          <w:szCs w:val="24"/>
        </w:rPr>
        <w:t>de ser un títere de Álvaro Uribe Vélez,</w:t>
      </w:r>
      <w:r w:rsidR="008C33BE">
        <w:rPr>
          <w:rFonts w:ascii="Times New Roman" w:hAnsi="Times New Roman" w:cs="Times New Roman"/>
          <w:sz w:val="24"/>
          <w:szCs w:val="24"/>
        </w:rPr>
        <w:t xml:space="preserve"> pólvora</w:t>
      </w:r>
      <w:r>
        <w:rPr>
          <w:rFonts w:ascii="Times New Roman" w:hAnsi="Times New Roman" w:cs="Times New Roman"/>
          <w:sz w:val="24"/>
          <w:szCs w:val="24"/>
        </w:rPr>
        <w:t xml:space="preserve"> mojada</w:t>
      </w:r>
      <w:r w:rsidR="008C33BE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bala perdida porque si hay algo claro en la actual campaña presidencial colombiana es que Duque es persona muy bien </w:t>
      </w:r>
      <w:r w:rsidR="008C33BE">
        <w:rPr>
          <w:rFonts w:ascii="Times New Roman" w:hAnsi="Times New Roman" w:cs="Times New Roman"/>
          <w:sz w:val="24"/>
          <w:szCs w:val="24"/>
        </w:rPr>
        <w:t>estructurada</w:t>
      </w:r>
      <w:r>
        <w:rPr>
          <w:rFonts w:ascii="Times New Roman" w:hAnsi="Times New Roman" w:cs="Times New Roman"/>
          <w:sz w:val="24"/>
          <w:szCs w:val="24"/>
        </w:rPr>
        <w:t xml:space="preserve"> y ha logrado mostrarse como un hombre de partido, leal y con estilo propio. </w:t>
      </w:r>
    </w:p>
    <w:p w:rsidR="00A32992" w:rsidRDefault="005F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</w:t>
      </w:r>
      <w:r w:rsidR="003231C5">
        <w:rPr>
          <w:rFonts w:ascii="Times New Roman" w:hAnsi="Times New Roman" w:cs="Times New Roman"/>
          <w:sz w:val="24"/>
          <w:szCs w:val="24"/>
        </w:rPr>
        <w:t>eñor</w:t>
      </w:r>
      <w:r>
        <w:rPr>
          <w:rFonts w:ascii="Times New Roman" w:hAnsi="Times New Roman" w:cs="Times New Roman"/>
          <w:sz w:val="24"/>
          <w:szCs w:val="24"/>
        </w:rPr>
        <w:t xml:space="preserve"> Petro</w:t>
      </w:r>
      <w:r w:rsidR="00A05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mirarse en el espejo debe preguntar</w:t>
      </w:r>
      <w:r w:rsidR="003231C5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56A1">
        <w:rPr>
          <w:rFonts w:ascii="Times New Roman" w:hAnsi="Times New Roman" w:cs="Times New Roman"/>
          <w:sz w:val="24"/>
          <w:szCs w:val="24"/>
        </w:rPr>
        <w:t>igual que la bruja en</w:t>
      </w:r>
      <w:r>
        <w:rPr>
          <w:rFonts w:ascii="Times New Roman" w:hAnsi="Times New Roman" w:cs="Times New Roman"/>
          <w:sz w:val="24"/>
          <w:szCs w:val="24"/>
        </w:rPr>
        <w:t xml:space="preserve"> Blancanieves, “espejito</w:t>
      </w:r>
      <w:r w:rsidR="00A056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espejito dime…</w:t>
      </w:r>
      <w:r w:rsidR="00A056A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1C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entonces, creyendo ver en la diatriba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antiuribista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filón para destrozar a Duque, se ocupa de Uribe y vuelve a ser lo que siempre ha sido</w:t>
      </w:r>
      <w:r w:rsidR="00A32992">
        <w:rPr>
          <w:rFonts w:ascii="Times New Roman" w:hAnsi="Times New Roman" w:cs="Times New Roman"/>
          <w:sz w:val="24"/>
          <w:szCs w:val="24"/>
        </w:rPr>
        <w:t xml:space="preserve">: un energúmeno y obseso </w:t>
      </w:r>
      <w:proofErr w:type="spellStart"/>
      <w:r w:rsidR="00A32992">
        <w:rPr>
          <w:rFonts w:ascii="Times New Roman" w:hAnsi="Times New Roman" w:cs="Times New Roman"/>
          <w:sz w:val="24"/>
          <w:szCs w:val="24"/>
        </w:rPr>
        <w:t>antiuribista</w:t>
      </w:r>
      <w:proofErr w:type="spellEnd"/>
      <w:r w:rsidR="00A32992">
        <w:rPr>
          <w:rFonts w:ascii="Times New Roman" w:hAnsi="Times New Roman" w:cs="Times New Roman"/>
          <w:sz w:val="24"/>
          <w:szCs w:val="24"/>
        </w:rPr>
        <w:t xml:space="preserve">, y si alguien le recuerda que Uribe no ha sido condenado, escupe su sabiduría en derecho penal “aunque no lo hayan condenado tiene que demostrar su inocencia”, </w:t>
      </w:r>
      <w:r w:rsidR="00A056A1">
        <w:rPr>
          <w:rFonts w:ascii="Times New Roman" w:hAnsi="Times New Roman" w:cs="Times New Roman"/>
          <w:sz w:val="24"/>
          <w:szCs w:val="24"/>
        </w:rPr>
        <w:t>una perla fascista.</w:t>
      </w:r>
    </w:p>
    <w:p w:rsidR="00A32992" w:rsidRDefault="00A32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3231C5">
        <w:rPr>
          <w:rFonts w:ascii="Times New Roman" w:hAnsi="Times New Roman" w:cs="Times New Roman"/>
          <w:sz w:val="24"/>
          <w:szCs w:val="24"/>
        </w:rPr>
        <w:t xml:space="preserve"> le declara a una Vicki Dávila embelesada que </w:t>
      </w:r>
      <w:r w:rsidR="000572A9">
        <w:rPr>
          <w:rFonts w:ascii="Times New Roman" w:hAnsi="Times New Roman" w:cs="Times New Roman"/>
          <w:sz w:val="24"/>
          <w:szCs w:val="24"/>
        </w:rPr>
        <w:t>él no odia a Uribe, no tiene empacho en decir, después de aplastarlo, que él quiere la reconciliación</w:t>
      </w:r>
      <w:r>
        <w:rPr>
          <w:rFonts w:ascii="Times New Roman" w:hAnsi="Times New Roman" w:cs="Times New Roman"/>
          <w:sz w:val="24"/>
          <w:szCs w:val="24"/>
        </w:rPr>
        <w:t>. Es</w:t>
      </w:r>
      <w:r w:rsidR="000572A9">
        <w:rPr>
          <w:rFonts w:ascii="Times New Roman" w:hAnsi="Times New Roman" w:cs="Times New Roman"/>
          <w:sz w:val="24"/>
          <w:szCs w:val="24"/>
        </w:rPr>
        <w:t>o sí, a condición de que Uribe se declare culpable ante la JEP y confiese la “Verdad”,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A056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fíjense</w:t>
      </w:r>
      <w:r w:rsidR="00057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amables lectores lo que se encierra en este desliz que aún no debe haber pillado</w:t>
      </w:r>
      <w:r w:rsidR="00A056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Petro está proponiendo modificaciones al acuerdo de paz porque la JEP no puede investigar a ningún expresidente, de manera que su discurso contra la propuesta de Duque de hacer</w:t>
      </w:r>
      <w:r w:rsidR="000572A9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modificaciones s</w:t>
      </w:r>
      <w:r w:rsidR="000572A9">
        <w:rPr>
          <w:rFonts w:ascii="Times New Roman" w:hAnsi="Times New Roman" w:cs="Times New Roman"/>
          <w:sz w:val="24"/>
          <w:szCs w:val="24"/>
        </w:rPr>
        <w:t>e cae por su propio peso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2A9" w:rsidRDefault="00A32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Concluyo, Petro está lavando, hasta donde le es posible, su imagen de izquierdista, aventurero, </w:t>
      </w:r>
      <w:r w:rsidR="00432F47">
        <w:rPr>
          <w:rFonts w:ascii="Times New Roman" w:hAnsi="Times New Roman" w:cs="Times New Roman"/>
          <w:sz w:val="24"/>
          <w:szCs w:val="24"/>
        </w:rPr>
        <w:t>populista, amigo de Chávez y de</w:t>
      </w:r>
      <w:r w:rsidR="00A056A1">
        <w:rPr>
          <w:rFonts w:ascii="Times New Roman" w:hAnsi="Times New Roman" w:cs="Times New Roman"/>
          <w:sz w:val="24"/>
          <w:szCs w:val="24"/>
        </w:rPr>
        <w:t xml:space="preserve"> Fidel y Raúl y Evo y Ortega</w:t>
      </w:r>
      <w:r w:rsidR="000572A9">
        <w:rPr>
          <w:rFonts w:ascii="Times New Roman" w:hAnsi="Times New Roman" w:cs="Times New Roman"/>
          <w:sz w:val="24"/>
          <w:szCs w:val="24"/>
        </w:rPr>
        <w:t xml:space="preserve"> y</w:t>
      </w:r>
      <w:r w:rsidR="00432F47">
        <w:rPr>
          <w:rFonts w:ascii="Times New Roman" w:hAnsi="Times New Roman" w:cs="Times New Roman"/>
          <w:sz w:val="24"/>
          <w:szCs w:val="24"/>
        </w:rPr>
        <w:t xml:space="preserve"> de instigador del odio de clases.</w:t>
      </w:r>
      <w:r w:rsidR="00A056A1">
        <w:rPr>
          <w:rFonts w:ascii="Times New Roman" w:hAnsi="Times New Roman" w:cs="Times New Roman"/>
          <w:sz w:val="24"/>
          <w:szCs w:val="24"/>
        </w:rPr>
        <w:t xml:space="preserve"> Por eso lo vemos</w:t>
      </w:r>
      <w:r w:rsidR="00432F47">
        <w:rPr>
          <w:rFonts w:ascii="Times New Roman" w:hAnsi="Times New Roman" w:cs="Times New Roman"/>
          <w:sz w:val="24"/>
          <w:szCs w:val="24"/>
        </w:rPr>
        <w:t xml:space="preserve"> en</w:t>
      </w:r>
      <w:r w:rsidR="00A056A1">
        <w:rPr>
          <w:rFonts w:ascii="Times New Roman" w:hAnsi="Times New Roman" w:cs="Times New Roman"/>
          <w:sz w:val="24"/>
          <w:szCs w:val="24"/>
        </w:rPr>
        <w:t xml:space="preserve"> una especie de</w:t>
      </w:r>
      <w:r w:rsidR="00432F47">
        <w:rPr>
          <w:rFonts w:ascii="Times New Roman" w:hAnsi="Times New Roman" w:cs="Times New Roman"/>
          <w:sz w:val="24"/>
          <w:szCs w:val="24"/>
        </w:rPr>
        <w:t xml:space="preserve"> trance en sus di</w:t>
      </w:r>
      <w:r w:rsidR="000572A9">
        <w:rPr>
          <w:rFonts w:ascii="Times New Roman" w:hAnsi="Times New Roman" w:cs="Times New Roman"/>
          <w:sz w:val="24"/>
          <w:szCs w:val="24"/>
        </w:rPr>
        <w:t>vagaciones</w:t>
      </w:r>
      <w:r w:rsidR="0043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47">
        <w:rPr>
          <w:rFonts w:ascii="Times New Roman" w:hAnsi="Times New Roman" w:cs="Times New Roman"/>
          <w:sz w:val="24"/>
          <w:szCs w:val="24"/>
        </w:rPr>
        <w:t>seudointelectuales</w:t>
      </w:r>
      <w:proofErr w:type="spellEnd"/>
      <w:r w:rsidR="00432F4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32F47">
        <w:rPr>
          <w:rFonts w:ascii="Times New Roman" w:hAnsi="Times New Roman" w:cs="Times New Roman"/>
          <w:sz w:val="24"/>
          <w:szCs w:val="24"/>
        </w:rPr>
        <w:t>seudoacadémicas</w:t>
      </w:r>
      <w:proofErr w:type="spellEnd"/>
      <w:r w:rsidR="00432F47">
        <w:rPr>
          <w:rFonts w:ascii="Times New Roman" w:hAnsi="Times New Roman" w:cs="Times New Roman"/>
          <w:sz w:val="24"/>
          <w:szCs w:val="24"/>
        </w:rPr>
        <w:t>, prolijas en generalidades</w:t>
      </w:r>
      <w:r w:rsidR="00A056A1">
        <w:rPr>
          <w:rFonts w:ascii="Times New Roman" w:hAnsi="Times New Roman" w:cs="Times New Roman"/>
          <w:sz w:val="24"/>
          <w:szCs w:val="24"/>
        </w:rPr>
        <w:t xml:space="preserve"> y </w:t>
      </w:r>
      <w:r w:rsidR="00432F47">
        <w:rPr>
          <w:rFonts w:ascii="Times New Roman" w:hAnsi="Times New Roman" w:cs="Times New Roman"/>
          <w:sz w:val="24"/>
          <w:szCs w:val="24"/>
        </w:rPr>
        <w:t xml:space="preserve">paradigmas </w:t>
      </w:r>
      <w:r w:rsidR="008873D8">
        <w:rPr>
          <w:rFonts w:ascii="Times New Roman" w:hAnsi="Times New Roman" w:cs="Times New Roman"/>
          <w:sz w:val="24"/>
          <w:szCs w:val="24"/>
        </w:rPr>
        <w:t>anacrónicos</w:t>
      </w:r>
      <w:r w:rsidR="00432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2A9" w:rsidRDefault="0043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dirían por ahí en alguna esquina, su discurso es para “descrestar calentanos”, </w:t>
      </w:r>
      <w:r w:rsidR="000572A9">
        <w:rPr>
          <w:rFonts w:ascii="Times New Roman" w:hAnsi="Times New Roman" w:cs="Times New Roman"/>
          <w:sz w:val="24"/>
          <w:szCs w:val="24"/>
        </w:rPr>
        <w:t xml:space="preserve">sus peroratas </w:t>
      </w:r>
      <w:r>
        <w:rPr>
          <w:rFonts w:ascii="Times New Roman" w:hAnsi="Times New Roman" w:cs="Times New Roman"/>
          <w:sz w:val="24"/>
          <w:szCs w:val="24"/>
        </w:rPr>
        <w:t>apela</w:t>
      </w:r>
      <w:r w:rsidR="000572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 la ignorancia del pasado</w:t>
      </w:r>
      <w:r w:rsidR="000572A9">
        <w:rPr>
          <w:rFonts w:ascii="Times New Roman" w:hAnsi="Times New Roman" w:cs="Times New Roman"/>
          <w:sz w:val="24"/>
          <w:szCs w:val="24"/>
        </w:rPr>
        <w:t>, se apoya en</w:t>
      </w:r>
      <w:r>
        <w:rPr>
          <w:rFonts w:ascii="Times New Roman" w:hAnsi="Times New Roman" w:cs="Times New Roman"/>
          <w:sz w:val="24"/>
          <w:szCs w:val="24"/>
        </w:rPr>
        <w:t xml:space="preserve"> brigadas de choque y </w:t>
      </w:r>
      <w:r w:rsidR="000572A9">
        <w:rPr>
          <w:rFonts w:ascii="Times New Roman" w:hAnsi="Times New Roman" w:cs="Times New Roman"/>
          <w:sz w:val="24"/>
          <w:szCs w:val="24"/>
        </w:rPr>
        <w:t xml:space="preserve">tiene gran </w:t>
      </w:r>
      <w:r>
        <w:rPr>
          <w:rFonts w:ascii="Times New Roman" w:hAnsi="Times New Roman" w:cs="Times New Roman"/>
          <w:sz w:val="24"/>
          <w:szCs w:val="24"/>
        </w:rPr>
        <w:t>habilidad para convocar a las turbas cuando alguna autoridad judicial procede en su contra</w:t>
      </w:r>
      <w:r w:rsidR="00A056A1">
        <w:rPr>
          <w:rFonts w:ascii="Times New Roman" w:hAnsi="Times New Roman" w:cs="Times New Roman"/>
          <w:sz w:val="24"/>
          <w:szCs w:val="24"/>
        </w:rPr>
        <w:t>.</w:t>
      </w:r>
    </w:p>
    <w:p w:rsidR="000572A9" w:rsidRDefault="0005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personaje, pues, cobra vida el aforismo: “la Mona, aunque se vista de seda, Mona se queda”.</w:t>
      </w:r>
    </w:p>
    <w:p w:rsidR="005F18F7" w:rsidRDefault="0005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30 de abril de 2018</w:t>
      </w:r>
      <w:r w:rsidR="00A329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F18F7" w:rsidRDefault="005F18F7">
      <w:pPr>
        <w:rPr>
          <w:rFonts w:ascii="Times New Roman" w:hAnsi="Times New Roman" w:cs="Times New Roman"/>
          <w:sz w:val="24"/>
          <w:szCs w:val="24"/>
        </w:rPr>
      </w:pPr>
    </w:p>
    <w:p w:rsidR="005F0BFB" w:rsidRPr="00031DDB" w:rsidRDefault="005F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46" w:rsidRPr="00031DDB" w:rsidRDefault="00AC5446">
      <w:pPr>
        <w:rPr>
          <w:rFonts w:ascii="Times New Roman" w:hAnsi="Times New Roman" w:cs="Times New Roman"/>
          <w:sz w:val="24"/>
          <w:szCs w:val="24"/>
        </w:rPr>
      </w:pPr>
    </w:p>
    <w:sectPr w:rsidR="00AC5446" w:rsidRPr="00031D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1E"/>
    <w:rsid w:val="00031DDB"/>
    <w:rsid w:val="000572A9"/>
    <w:rsid w:val="001660F5"/>
    <w:rsid w:val="003231C5"/>
    <w:rsid w:val="00432F47"/>
    <w:rsid w:val="005F0BFB"/>
    <w:rsid w:val="005F18F7"/>
    <w:rsid w:val="008724B0"/>
    <w:rsid w:val="008873D8"/>
    <w:rsid w:val="008C33BE"/>
    <w:rsid w:val="00962E52"/>
    <w:rsid w:val="00A056A1"/>
    <w:rsid w:val="00A32992"/>
    <w:rsid w:val="00AC5446"/>
    <w:rsid w:val="00B559F1"/>
    <w:rsid w:val="00E5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1814"/>
  <w15:chartTrackingRefBased/>
  <w15:docId w15:val="{C7D59F57-2F46-43E8-8E79-305EB2A2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4</cp:revision>
  <dcterms:created xsi:type="dcterms:W3CDTF">2018-04-24T14:33:00Z</dcterms:created>
  <dcterms:modified xsi:type="dcterms:W3CDTF">2018-04-28T19:56:00Z</dcterms:modified>
</cp:coreProperties>
</file>