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52" w:rsidRPr="004F19EA" w:rsidRDefault="00C17757">
      <w:pPr>
        <w:rPr>
          <w:rFonts w:ascii="Times New Roman" w:hAnsi="Times New Roman" w:cs="Times New Roman"/>
          <w:b/>
          <w:sz w:val="24"/>
          <w:szCs w:val="24"/>
        </w:rPr>
      </w:pPr>
      <w:r w:rsidRPr="004F19EA">
        <w:rPr>
          <w:rFonts w:ascii="Times New Roman" w:hAnsi="Times New Roman" w:cs="Times New Roman"/>
          <w:b/>
          <w:sz w:val="24"/>
          <w:szCs w:val="24"/>
        </w:rPr>
        <w:t>Terroristas cobardes</w:t>
      </w:r>
      <w:bookmarkStart w:id="0" w:name="_GoBack"/>
      <w:bookmarkEnd w:id="0"/>
    </w:p>
    <w:p w:rsidR="00C17757" w:rsidRDefault="00C1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aleve ataque terrorista a la escuela de policía Francisco de Paula Santander </w:t>
      </w:r>
      <w:r w:rsidR="004F19EA">
        <w:rPr>
          <w:rFonts w:ascii="Times New Roman" w:hAnsi="Times New Roman" w:cs="Times New Roman"/>
          <w:sz w:val="24"/>
          <w:szCs w:val="24"/>
        </w:rPr>
        <w:t xml:space="preserve">en Bogotá, </w:t>
      </w:r>
      <w:r>
        <w:rPr>
          <w:rFonts w:ascii="Times New Roman" w:hAnsi="Times New Roman" w:cs="Times New Roman"/>
          <w:sz w:val="24"/>
          <w:szCs w:val="24"/>
        </w:rPr>
        <w:t>debe</w:t>
      </w:r>
      <w:r w:rsidR="004F19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además de suscitar el repudio de la ciudadanía, llevarnos a entender algunas lógicas de la política del presidente Duque </w:t>
      </w:r>
      <w:r w:rsidR="004F19EA">
        <w:rPr>
          <w:rFonts w:ascii="Times New Roman" w:hAnsi="Times New Roman" w:cs="Times New Roman"/>
          <w:sz w:val="24"/>
          <w:szCs w:val="24"/>
        </w:rPr>
        <w:t xml:space="preserve">sobre el </w:t>
      </w:r>
      <w:r>
        <w:rPr>
          <w:rFonts w:ascii="Times New Roman" w:hAnsi="Times New Roman" w:cs="Times New Roman"/>
          <w:sz w:val="24"/>
          <w:szCs w:val="24"/>
        </w:rPr>
        <w:t>acuerdo de paz, no tener retrovisor, la convocatoria a la unidad nacional y el combate a los grupos armados organizados por fuera de la ley.</w:t>
      </w:r>
    </w:p>
    <w:p w:rsidR="00C17757" w:rsidRDefault="00C1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Pero, antes de entrar en esas materias, digamos que la intención de los atacantes no es otro que el de provocar al presidente, llevarlo a una a una reacción desencajada</w:t>
      </w:r>
      <w:r w:rsidR="009C4E97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obligarlo a negociar bajo las condiciones que quieren imponer la guerrilla del ELN y las disidencias de las FARC.</w:t>
      </w:r>
    </w:p>
    <w:p w:rsidR="00C17757" w:rsidRDefault="00C1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respuesta de Duque, lejos de estar salida de tono es, de nuevo, un mensaje a la nación y al mundo en el sentido de que no va a cabalgar ni a escudarse sobre los errores y el entreguismo de su antecesor con las Farc, pero, igual, que no cometerá los mismos</w:t>
      </w:r>
      <w:r w:rsidR="004F19EA">
        <w:rPr>
          <w:rFonts w:ascii="Times New Roman" w:hAnsi="Times New Roman" w:cs="Times New Roman"/>
          <w:sz w:val="24"/>
          <w:szCs w:val="24"/>
        </w:rPr>
        <w:t xml:space="preserve"> errores</w:t>
      </w:r>
      <w:r>
        <w:rPr>
          <w:rFonts w:ascii="Times New Roman" w:hAnsi="Times New Roman" w:cs="Times New Roman"/>
          <w:sz w:val="24"/>
          <w:szCs w:val="24"/>
        </w:rPr>
        <w:t xml:space="preserve"> dejando que le marquen el rumbo y la iniciativa </w:t>
      </w:r>
      <w:r w:rsidR="009C4E97">
        <w:rPr>
          <w:rFonts w:ascii="Times New Roman" w:hAnsi="Times New Roman" w:cs="Times New Roman"/>
          <w:sz w:val="24"/>
          <w:szCs w:val="24"/>
        </w:rPr>
        <w:t xml:space="preserve">y lo chantajeen </w:t>
      </w:r>
      <w:r w:rsidR="004F19EA"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t>atentados terroristas.</w:t>
      </w:r>
    </w:p>
    <w:p w:rsidR="00C17757" w:rsidRDefault="00C1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su discurso a la nación después de </w:t>
      </w:r>
      <w:r w:rsidR="00522166">
        <w:rPr>
          <w:rFonts w:ascii="Times New Roman" w:hAnsi="Times New Roman" w:cs="Times New Roman"/>
          <w:sz w:val="24"/>
          <w:szCs w:val="24"/>
        </w:rPr>
        <w:t xml:space="preserve">conocido el </w:t>
      </w:r>
      <w:r w:rsidR="009C39E2">
        <w:rPr>
          <w:rFonts w:ascii="Times New Roman" w:hAnsi="Times New Roman" w:cs="Times New Roman"/>
          <w:sz w:val="24"/>
          <w:szCs w:val="24"/>
        </w:rPr>
        <w:t xml:space="preserve">trágico </w:t>
      </w:r>
      <w:r w:rsidR="00522166">
        <w:rPr>
          <w:rFonts w:ascii="Times New Roman" w:hAnsi="Times New Roman" w:cs="Times New Roman"/>
          <w:sz w:val="24"/>
          <w:szCs w:val="24"/>
        </w:rPr>
        <w:t>saldo del ataque, Duque se mantuvo en su línea de conducta: no dejarse provocar, no asumir reacciones radicales, confiar en la legalidad</w:t>
      </w:r>
      <w:r w:rsidR="004F19EA">
        <w:rPr>
          <w:rFonts w:ascii="Times New Roman" w:hAnsi="Times New Roman" w:cs="Times New Roman"/>
          <w:sz w:val="24"/>
          <w:szCs w:val="24"/>
        </w:rPr>
        <w:t>, en la fuerza pública</w:t>
      </w:r>
      <w:r w:rsidR="00522166">
        <w:rPr>
          <w:rFonts w:ascii="Times New Roman" w:hAnsi="Times New Roman" w:cs="Times New Roman"/>
          <w:sz w:val="24"/>
          <w:szCs w:val="24"/>
        </w:rPr>
        <w:t xml:space="preserve"> y en las investigaciones institucionales. </w:t>
      </w:r>
    </w:p>
    <w:p w:rsidR="00522166" w:rsidRDefault="0052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deslizó un giro en cuanto se decidió a convocar de manera clara y directa a la población a colaborar con el gobierno y con la</w:t>
      </w:r>
      <w:r w:rsidR="004F19EA">
        <w:rPr>
          <w:rFonts w:ascii="Times New Roman" w:hAnsi="Times New Roman" w:cs="Times New Roman"/>
          <w:sz w:val="24"/>
          <w:szCs w:val="24"/>
        </w:rPr>
        <w:t xml:space="preserve">s Fuerzas Armadas </w:t>
      </w:r>
      <w:r>
        <w:rPr>
          <w:rFonts w:ascii="Times New Roman" w:hAnsi="Times New Roman" w:cs="Times New Roman"/>
          <w:sz w:val="24"/>
          <w:szCs w:val="24"/>
        </w:rPr>
        <w:t>en la confrontación al terrorismo, polític</w:t>
      </w:r>
      <w:r w:rsidR="004F19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que ha sido la base del éxito </w:t>
      </w:r>
      <w:r w:rsidR="009C39E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muchos gobiernos</w:t>
      </w:r>
      <w:r w:rsidR="004F19EA">
        <w:rPr>
          <w:rFonts w:ascii="Times New Roman" w:hAnsi="Times New Roman" w:cs="Times New Roman"/>
          <w:sz w:val="24"/>
          <w:szCs w:val="24"/>
        </w:rPr>
        <w:t xml:space="preserve"> en el mundo y en Colombia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19EA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los de Uribe Vélez 2002-2010</w:t>
      </w:r>
      <w:r w:rsidR="004F1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afectado</w:t>
      </w:r>
      <w:r w:rsidR="009C39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por dicha amenaza.</w:t>
      </w:r>
    </w:p>
    <w:p w:rsidR="00522166" w:rsidRDefault="0052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otra parte, el ataque terrorista debería ser útil para que el mundo, la ONU, la OEA, personalidades democráticas, medios masivos, entre </w:t>
      </w:r>
      <w:r w:rsidR="009C39E2">
        <w:rPr>
          <w:rFonts w:ascii="Times New Roman" w:hAnsi="Times New Roman" w:cs="Times New Roman"/>
          <w:sz w:val="24"/>
          <w:szCs w:val="24"/>
        </w:rPr>
        <w:t>otro</w:t>
      </w:r>
      <w:r>
        <w:rPr>
          <w:rFonts w:ascii="Times New Roman" w:hAnsi="Times New Roman" w:cs="Times New Roman"/>
          <w:sz w:val="24"/>
          <w:szCs w:val="24"/>
        </w:rPr>
        <w:t>s organismos y personalidades, entiendan que en Colombia no hay paz, que el acuerdo del gobierno Santos con las procomunistas FARC</w:t>
      </w:r>
      <w:r w:rsidR="009C39E2">
        <w:rPr>
          <w:rFonts w:ascii="Times New Roman" w:hAnsi="Times New Roman" w:cs="Times New Roman"/>
          <w:sz w:val="24"/>
          <w:szCs w:val="24"/>
        </w:rPr>
        <w:t xml:space="preserve"> fue</w:t>
      </w:r>
      <w:r>
        <w:rPr>
          <w:rFonts w:ascii="Times New Roman" w:hAnsi="Times New Roman" w:cs="Times New Roman"/>
          <w:sz w:val="24"/>
          <w:szCs w:val="24"/>
        </w:rPr>
        <w:t xml:space="preserve"> desventajoso </w:t>
      </w:r>
      <w:r w:rsidR="004F19EA">
        <w:rPr>
          <w:rFonts w:ascii="Times New Roman" w:hAnsi="Times New Roman" w:cs="Times New Roman"/>
          <w:sz w:val="24"/>
          <w:szCs w:val="24"/>
        </w:rPr>
        <w:t xml:space="preserve">para el país </w:t>
      </w:r>
      <w:r>
        <w:rPr>
          <w:rFonts w:ascii="Times New Roman" w:hAnsi="Times New Roman" w:cs="Times New Roman"/>
          <w:sz w:val="24"/>
          <w:szCs w:val="24"/>
        </w:rPr>
        <w:t>y para la justicia internacional de los derechos humanos.</w:t>
      </w:r>
      <w:r w:rsidR="009C39E2">
        <w:rPr>
          <w:rFonts w:ascii="Times New Roman" w:hAnsi="Times New Roman" w:cs="Times New Roman"/>
          <w:sz w:val="24"/>
          <w:szCs w:val="24"/>
        </w:rPr>
        <w:t xml:space="preserve"> Que tienen razón quienes han aseverado que la impunidad de dicho acuerdo se ha convertido en semilla de nuevas violencias.</w:t>
      </w:r>
    </w:p>
    <w:p w:rsidR="00DC6AC5" w:rsidRDefault="0069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Aunque se haya reducido el número de muertos y de ataques después de la firma del acuerdo con las Farc no ha pasado una semana sin que un soldado o un policía no haya sido asesinado o herido por guerrillas y grupos mafiosos o bandas criminales que se empeñan en mantener activos sus dispositivos para el terror y el delito. </w:t>
      </w:r>
      <w:r w:rsidR="00DC6AC5">
        <w:rPr>
          <w:rFonts w:ascii="Times New Roman" w:hAnsi="Times New Roman" w:cs="Times New Roman"/>
          <w:sz w:val="24"/>
          <w:szCs w:val="24"/>
        </w:rPr>
        <w:t>De manera que el atentado en comento no fue</w:t>
      </w:r>
      <w:r w:rsidR="009C4E97">
        <w:rPr>
          <w:rFonts w:ascii="Times New Roman" w:hAnsi="Times New Roman" w:cs="Times New Roman"/>
          <w:sz w:val="24"/>
          <w:szCs w:val="24"/>
        </w:rPr>
        <w:t xml:space="preserve"> un hecho</w:t>
      </w:r>
      <w:r w:rsidR="00DC6AC5">
        <w:rPr>
          <w:rFonts w:ascii="Times New Roman" w:hAnsi="Times New Roman" w:cs="Times New Roman"/>
          <w:sz w:val="24"/>
          <w:szCs w:val="24"/>
        </w:rPr>
        <w:t xml:space="preserve"> aislado</w:t>
      </w:r>
      <w:r w:rsidR="00C748AD">
        <w:rPr>
          <w:rFonts w:ascii="Times New Roman" w:hAnsi="Times New Roman" w:cs="Times New Roman"/>
          <w:sz w:val="24"/>
          <w:szCs w:val="24"/>
        </w:rPr>
        <w:t>,</w:t>
      </w:r>
      <w:r w:rsidR="00DC6AC5">
        <w:rPr>
          <w:rFonts w:ascii="Times New Roman" w:hAnsi="Times New Roman" w:cs="Times New Roman"/>
          <w:sz w:val="24"/>
          <w:szCs w:val="24"/>
        </w:rPr>
        <w:t xml:space="preserve"> sino que hace parte de una estrategia de esos grupos con la que pretenden doblegar la voluntad del gobernante</w:t>
      </w:r>
      <w:r w:rsidR="00C748AD">
        <w:rPr>
          <w:rFonts w:ascii="Times New Roman" w:hAnsi="Times New Roman" w:cs="Times New Roman"/>
          <w:sz w:val="24"/>
          <w:szCs w:val="24"/>
        </w:rPr>
        <w:t xml:space="preserve"> e imponer sus condiciones</w:t>
      </w:r>
      <w:r w:rsidR="00DC6AC5">
        <w:rPr>
          <w:rFonts w:ascii="Times New Roman" w:hAnsi="Times New Roman" w:cs="Times New Roman"/>
          <w:sz w:val="24"/>
          <w:szCs w:val="24"/>
        </w:rPr>
        <w:t>.</w:t>
      </w:r>
    </w:p>
    <w:p w:rsidR="00DC6AC5" w:rsidRDefault="00DC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Aunque parece que los colombianos tenemos mala memoria, creo que aún está </w:t>
      </w:r>
      <w:r w:rsidR="00D07EFF">
        <w:rPr>
          <w:rFonts w:ascii="Times New Roman" w:hAnsi="Times New Roman" w:cs="Times New Roman"/>
          <w:sz w:val="24"/>
          <w:szCs w:val="24"/>
        </w:rPr>
        <w:t xml:space="preserve">fresco </w:t>
      </w:r>
      <w:r>
        <w:rPr>
          <w:rFonts w:ascii="Times New Roman" w:hAnsi="Times New Roman" w:cs="Times New Roman"/>
          <w:sz w:val="24"/>
          <w:szCs w:val="24"/>
        </w:rPr>
        <w:t>en nuestros recuerdos los ataques sufridos por soldados y empresarios acometidos por las FARC cuando supuestamente se negociaba el fin del conflicto y ella realizaba ataques como aquel en el que asesinaron una columna de 20 soldados en el departamento del Cauca. Y todavía se recuerda al presidente Santos</w:t>
      </w:r>
      <w:r w:rsidR="00D07EFF">
        <w:rPr>
          <w:rFonts w:ascii="Times New Roman" w:hAnsi="Times New Roman" w:cs="Times New Roman"/>
          <w:sz w:val="24"/>
          <w:szCs w:val="24"/>
        </w:rPr>
        <w:t xml:space="preserve"> anunciando al mundo en sesión de la ONU el “fin de la guerra”</w:t>
      </w:r>
    </w:p>
    <w:p w:rsidR="00C748AD" w:rsidRDefault="00DC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 innegable que ese crimen ha sacudido los sentimientos de los colombianos por la cantidad y la calidad de las víctimas, jóvenes policías desarmados, en proceso formativo. Y también llama la atención que el perpetrador no haya tenido ningún reato en inmolarse, eso no debe pasar desapercibido para los organismos de inteligencia.</w:t>
      </w:r>
      <w:r w:rsidR="00C74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C5" w:rsidRDefault="00C74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Ahora bien, en el intento de analizar los problemas de seguridad nacional no es correcto que se </w:t>
      </w: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haga el juego a los terroristas trazando una situación apocalíptica afirmando que el país está en manos del terrorismo y que el presidente no está procediendo como es debido, pues es eso lo que los terroristas quieren que se diga y se sienta.</w:t>
      </w:r>
    </w:p>
    <w:p w:rsidR="00D07EFF" w:rsidRDefault="00D07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domingo como en la memorable jornada del 4 de febrero de 2008 contra las FARC, la ciudadanía ha sido convocada a marchar contra el terrorismo y contra el ELN</w:t>
      </w:r>
      <w:r w:rsidR="00C748AD">
        <w:rPr>
          <w:rFonts w:ascii="Times New Roman" w:hAnsi="Times New Roman" w:cs="Times New Roman"/>
          <w:sz w:val="24"/>
          <w:szCs w:val="24"/>
        </w:rPr>
        <w:t xml:space="preserve"> el domingo 20 de enero</w:t>
      </w:r>
      <w:r>
        <w:rPr>
          <w:rFonts w:ascii="Times New Roman" w:hAnsi="Times New Roman" w:cs="Times New Roman"/>
          <w:sz w:val="24"/>
          <w:szCs w:val="24"/>
        </w:rPr>
        <w:t xml:space="preserve">. Es loable que en tal convocatoria hayan convergido los medios, los partidos políticos, </w:t>
      </w:r>
      <w:proofErr w:type="spellStart"/>
      <w:r>
        <w:rPr>
          <w:rFonts w:ascii="Times New Roman" w:hAnsi="Times New Roman" w:cs="Times New Roman"/>
          <w:sz w:val="24"/>
          <w:szCs w:val="24"/>
        </w:rPr>
        <w:t>Ongs</w:t>
      </w:r>
      <w:proofErr w:type="spellEnd"/>
      <w:r w:rsidR="009C4E97">
        <w:rPr>
          <w:rFonts w:ascii="Times New Roman" w:hAnsi="Times New Roman" w:cs="Times New Roman"/>
          <w:sz w:val="24"/>
          <w:szCs w:val="24"/>
        </w:rPr>
        <w:t>, sindicatos, iglesias</w:t>
      </w:r>
      <w:r>
        <w:rPr>
          <w:rFonts w:ascii="Times New Roman" w:hAnsi="Times New Roman" w:cs="Times New Roman"/>
          <w:sz w:val="24"/>
          <w:szCs w:val="24"/>
        </w:rPr>
        <w:t xml:space="preserve"> y el propio gobierno. Que concurran todos los sectores de</w:t>
      </w:r>
      <w:r w:rsidR="009C4E97">
        <w:rPr>
          <w:rFonts w:ascii="Times New Roman" w:hAnsi="Times New Roman" w:cs="Times New Roman"/>
          <w:sz w:val="24"/>
          <w:szCs w:val="24"/>
        </w:rPr>
        <w:t xml:space="preserve"> la sociedad por esta causa es muy importante pero insuficiente si no se le suma a la marcha la exigencia al ELN y demás organizaciones armadas ilegales que renuncien a sus acciones terroristas, a toda hostilidad militar y liberen a todos los secuestrados si en verdad desean iniciar negociaciones de paz.</w:t>
      </w:r>
    </w:p>
    <w:p w:rsidR="00C748AD" w:rsidRDefault="00C74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21 de enero de 2019</w:t>
      </w:r>
    </w:p>
    <w:p w:rsidR="009C4E97" w:rsidRDefault="009C4E97">
      <w:pPr>
        <w:rPr>
          <w:rFonts w:ascii="Times New Roman" w:hAnsi="Times New Roman" w:cs="Times New Roman"/>
          <w:sz w:val="24"/>
          <w:szCs w:val="24"/>
        </w:rPr>
      </w:pPr>
    </w:p>
    <w:p w:rsidR="009C4E97" w:rsidRDefault="009C4E97">
      <w:pPr>
        <w:rPr>
          <w:rFonts w:ascii="Times New Roman" w:hAnsi="Times New Roman" w:cs="Times New Roman"/>
          <w:sz w:val="24"/>
          <w:szCs w:val="24"/>
        </w:rPr>
      </w:pPr>
    </w:p>
    <w:p w:rsidR="004F19EA" w:rsidRDefault="00DC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C5" w:rsidRDefault="00DC6AC5">
      <w:pPr>
        <w:rPr>
          <w:rFonts w:ascii="Times New Roman" w:hAnsi="Times New Roman" w:cs="Times New Roman"/>
          <w:sz w:val="24"/>
          <w:szCs w:val="24"/>
        </w:rPr>
      </w:pPr>
    </w:p>
    <w:p w:rsidR="00DC6AC5" w:rsidRDefault="00DC6AC5">
      <w:pPr>
        <w:rPr>
          <w:rFonts w:ascii="Times New Roman" w:hAnsi="Times New Roman" w:cs="Times New Roman"/>
          <w:sz w:val="24"/>
          <w:szCs w:val="24"/>
        </w:rPr>
      </w:pPr>
    </w:p>
    <w:p w:rsidR="009C39E2" w:rsidRDefault="009C39E2">
      <w:pPr>
        <w:rPr>
          <w:rFonts w:ascii="Times New Roman" w:hAnsi="Times New Roman" w:cs="Times New Roman"/>
          <w:sz w:val="24"/>
          <w:szCs w:val="24"/>
        </w:rPr>
      </w:pPr>
    </w:p>
    <w:p w:rsidR="009C39E2" w:rsidRDefault="009C39E2">
      <w:pPr>
        <w:rPr>
          <w:rFonts w:ascii="Times New Roman" w:hAnsi="Times New Roman" w:cs="Times New Roman"/>
          <w:sz w:val="24"/>
          <w:szCs w:val="24"/>
        </w:rPr>
      </w:pPr>
    </w:p>
    <w:p w:rsidR="00C17757" w:rsidRPr="00C17757" w:rsidRDefault="00C17757">
      <w:pPr>
        <w:rPr>
          <w:rFonts w:ascii="Times New Roman" w:hAnsi="Times New Roman" w:cs="Times New Roman"/>
          <w:sz w:val="24"/>
          <w:szCs w:val="24"/>
        </w:rPr>
      </w:pPr>
    </w:p>
    <w:sectPr w:rsidR="00C17757" w:rsidRPr="00C17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57"/>
    <w:rsid w:val="004F19EA"/>
    <w:rsid w:val="00522166"/>
    <w:rsid w:val="00607439"/>
    <w:rsid w:val="00695FDC"/>
    <w:rsid w:val="00962E52"/>
    <w:rsid w:val="009C39E2"/>
    <w:rsid w:val="009C4E97"/>
    <w:rsid w:val="00C17757"/>
    <w:rsid w:val="00C748AD"/>
    <w:rsid w:val="00D07EFF"/>
    <w:rsid w:val="00D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F84A"/>
  <w15:chartTrackingRefBased/>
  <w15:docId w15:val="{082DC32B-4DB8-4FC1-9B59-2BBC51A7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3</cp:revision>
  <dcterms:created xsi:type="dcterms:W3CDTF">2019-01-18T04:14:00Z</dcterms:created>
  <dcterms:modified xsi:type="dcterms:W3CDTF">2019-01-18T17:14:00Z</dcterms:modified>
</cp:coreProperties>
</file>