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644CE" w14:textId="06C7652D" w:rsidR="009120A2" w:rsidRPr="009120A2" w:rsidRDefault="009120A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¿</w:t>
      </w:r>
      <w:r w:rsidR="00843F51">
        <w:rPr>
          <w:b/>
          <w:bCs/>
          <w:sz w:val="24"/>
          <w:szCs w:val="24"/>
        </w:rPr>
        <w:t>En</w:t>
      </w:r>
      <w:r w:rsidRPr="009120A2">
        <w:rPr>
          <w:b/>
          <w:bCs/>
          <w:sz w:val="24"/>
          <w:szCs w:val="24"/>
        </w:rPr>
        <w:t xml:space="preserve"> las Fuerzas Militares y de Policía </w:t>
      </w:r>
      <w:r w:rsidR="00843F51">
        <w:rPr>
          <w:b/>
          <w:bCs/>
          <w:sz w:val="24"/>
          <w:szCs w:val="24"/>
        </w:rPr>
        <w:t>hay</w:t>
      </w:r>
      <w:r w:rsidRPr="009120A2">
        <w:rPr>
          <w:b/>
          <w:bCs/>
          <w:sz w:val="24"/>
          <w:szCs w:val="24"/>
        </w:rPr>
        <w:t xml:space="preserve"> víctimas</w:t>
      </w:r>
      <w:r>
        <w:rPr>
          <w:b/>
          <w:bCs/>
          <w:sz w:val="24"/>
          <w:szCs w:val="24"/>
        </w:rPr>
        <w:t>?</w:t>
      </w:r>
    </w:p>
    <w:p w14:paraId="01920F96" w14:textId="60DE93E1" w:rsidR="009120A2" w:rsidRDefault="009120A2">
      <w:pPr>
        <w:rPr>
          <w:sz w:val="24"/>
          <w:szCs w:val="24"/>
        </w:rPr>
      </w:pPr>
      <w:r>
        <w:rPr>
          <w:sz w:val="24"/>
          <w:szCs w:val="24"/>
        </w:rPr>
        <w:t>Aunque la Ley de Víctimas 1448 de 2011 es clara en su definición acerca de quiénes pueden ser consideradas víctimas del conflicto armado, hay dirigentes políticos, líderes de opinión y hasta funcionarios públicos directores de entidades oficiales encargadas de atender</w:t>
      </w:r>
      <w:r w:rsidR="00843F51">
        <w:rPr>
          <w:sz w:val="24"/>
          <w:szCs w:val="24"/>
        </w:rPr>
        <w:t>las</w:t>
      </w:r>
      <w:r>
        <w:rPr>
          <w:sz w:val="24"/>
          <w:szCs w:val="24"/>
        </w:rPr>
        <w:t>, que la malinterpretan dejándose llevar por animosidades y malquerencias políticas o por prejuicios ideológicos.</w:t>
      </w:r>
    </w:p>
    <w:p w14:paraId="3D15C41D" w14:textId="60E30E6F" w:rsidR="006F7C51" w:rsidRPr="006F7C51" w:rsidRDefault="009120A2" w:rsidP="006F7C51">
      <w:pPr>
        <w:ind w:right="54"/>
        <w:rPr>
          <w:sz w:val="24"/>
          <w:szCs w:val="24"/>
        </w:rPr>
      </w:pPr>
      <w:r>
        <w:rPr>
          <w:sz w:val="24"/>
          <w:szCs w:val="24"/>
        </w:rPr>
        <w:t>En su artículo tercero la Ley estipula</w:t>
      </w:r>
      <w:r w:rsidR="00A35ED4">
        <w:rPr>
          <w:sz w:val="24"/>
          <w:szCs w:val="24"/>
        </w:rPr>
        <w:t>:</w:t>
      </w:r>
      <w:r>
        <w:rPr>
          <w:sz w:val="24"/>
          <w:szCs w:val="24"/>
        </w:rPr>
        <w:t xml:space="preserve"> “</w:t>
      </w:r>
      <w:r w:rsidR="006F7C51" w:rsidRPr="006F7C51">
        <w:rPr>
          <w:sz w:val="24"/>
          <w:szCs w:val="24"/>
        </w:rPr>
        <w:t>Se consideran víctimas, para los efectos de esta Ley, aquellas personas que individual o colectivamente hayan sufrido un daño por hechos ocurridos a partir del 1º de enero de 1985, como consecuencia de infracciones al Derecho Internacional Humanitario o de violaciones graves y manifiestas a las normas internacionales de Derechos Humanos, ocurridas con ocasión del conflicto armado interno</w:t>
      </w:r>
      <w:r w:rsidR="00843F51">
        <w:rPr>
          <w:sz w:val="24"/>
          <w:szCs w:val="24"/>
        </w:rPr>
        <w:t>” La Ley contiene otras precisiones y parágrafos</w:t>
      </w:r>
      <w:r w:rsidR="006F7C51" w:rsidRPr="006F7C51">
        <w:rPr>
          <w:sz w:val="24"/>
          <w:szCs w:val="24"/>
        </w:rPr>
        <w:t xml:space="preserve">. </w:t>
      </w:r>
    </w:p>
    <w:p w14:paraId="7D4F6F81" w14:textId="6439788E" w:rsidR="006F7C51" w:rsidRDefault="006F7C51" w:rsidP="003E28B5">
      <w:pPr>
        <w:ind w:right="57"/>
        <w:rPr>
          <w:sz w:val="24"/>
          <w:szCs w:val="24"/>
        </w:rPr>
      </w:pPr>
      <w:r>
        <w:rPr>
          <w:sz w:val="24"/>
          <w:szCs w:val="24"/>
        </w:rPr>
        <w:t>Esta ley cumple uno de los requisitos básicos de toda ley, a saber, es universal</w:t>
      </w:r>
      <w:r w:rsidR="00843F51">
        <w:rPr>
          <w:sz w:val="24"/>
          <w:szCs w:val="24"/>
        </w:rPr>
        <w:t xml:space="preserve"> y explícita</w:t>
      </w:r>
      <w:r>
        <w:rPr>
          <w:sz w:val="24"/>
          <w:szCs w:val="24"/>
        </w:rPr>
        <w:t xml:space="preserve">, </w:t>
      </w:r>
      <w:r w:rsidR="00843F51">
        <w:rPr>
          <w:sz w:val="24"/>
          <w:szCs w:val="24"/>
        </w:rPr>
        <w:t xml:space="preserve">pues </w:t>
      </w:r>
      <w:r>
        <w:rPr>
          <w:sz w:val="24"/>
          <w:szCs w:val="24"/>
        </w:rPr>
        <w:t>cubre a todas las personas de modo individual o colectivo</w:t>
      </w:r>
      <w:r w:rsidR="00843F51">
        <w:rPr>
          <w:sz w:val="24"/>
          <w:szCs w:val="24"/>
        </w:rPr>
        <w:t xml:space="preserve"> que hayan </w:t>
      </w:r>
      <w:r>
        <w:rPr>
          <w:sz w:val="24"/>
          <w:szCs w:val="24"/>
        </w:rPr>
        <w:t>sufrido afectaciones</w:t>
      </w:r>
      <w:r w:rsidR="003E28B5">
        <w:rPr>
          <w:sz w:val="24"/>
          <w:szCs w:val="24"/>
        </w:rPr>
        <w:t xml:space="preserve"> o daños </w:t>
      </w:r>
      <w:r w:rsidR="003E28B5" w:rsidRPr="006F7C51">
        <w:rPr>
          <w:sz w:val="24"/>
          <w:szCs w:val="24"/>
        </w:rPr>
        <w:t>como consecuencia de infracciones al Derecho Internacional Humanitario violaciones graves y manifiestas a las normas internacionales de Derechos Humanos</w:t>
      </w:r>
      <w:r w:rsidR="00843F51">
        <w:rPr>
          <w:sz w:val="24"/>
          <w:szCs w:val="24"/>
        </w:rPr>
        <w:t xml:space="preserve"> </w:t>
      </w:r>
      <w:r w:rsidR="003E28B5">
        <w:rPr>
          <w:sz w:val="24"/>
          <w:szCs w:val="24"/>
        </w:rPr>
        <w:t>relacionados con el conflicto armado. Por ello, es correcto hablar de víctimas plurales y diversas y son esas características de la ley l</w:t>
      </w:r>
      <w:r w:rsidR="00843F51">
        <w:rPr>
          <w:sz w:val="24"/>
          <w:szCs w:val="24"/>
        </w:rPr>
        <w:t>as</w:t>
      </w:r>
      <w:r w:rsidR="003E28B5">
        <w:rPr>
          <w:sz w:val="24"/>
          <w:szCs w:val="24"/>
        </w:rPr>
        <w:t xml:space="preserve"> que permite</w:t>
      </w:r>
      <w:r w:rsidR="00843F51">
        <w:rPr>
          <w:sz w:val="24"/>
          <w:szCs w:val="24"/>
        </w:rPr>
        <w:t>n</w:t>
      </w:r>
      <w:r w:rsidR="003E28B5">
        <w:rPr>
          <w:sz w:val="24"/>
          <w:szCs w:val="24"/>
        </w:rPr>
        <w:t xml:space="preserve"> incluir a soldados y policías en la condición de víctimas.</w:t>
      </w:r>
    </w:p>
    <w:p w14:paraId="1484F438" w14:textId="4DAF646F" w:rsidR="003E28B5" w:rsidRDefault="003E28B5" w:rsidP="003E28B5">
      <w:pPr>
        <w:ind w:right="57"/>
        <w:rPr>
          <w:sz w:val="24"/>
          <w:szCs w:val="24"/>
        </w:rPr>
      </w:pPr>
      <w:r>
        <w:rPr>
          <w:sz w:val="24"/>
          <w:szCs w:val="24"/>
        </w:rPr>
        <w:t>P</w:t>
      </w:r>
      <w:r w:rsidR="00FB4C72">
        <w:rPr>
          <w:sz w:val="24"/>
          <w:szCs w:val="24"/>
        </w:rPr>
        <w:t>ara entenderlo</w:t>
      </w:r>
      <w:r>
        <w:rPr>
          <w:sz w:val="24"/>
          <w:szCs w:val="24"/>
        </w:rPr>
        <w:t xml:space="preserve"> en todo su rigor,</w:t>
      </w:r>
      <w:r w:rsidR="00FB4C72">
        <w:rPr>
          <w:sz w:val="24"/>
          <w:szCs w:val="24"/>
        </w:rPr>
        <w:t xml:space="preserve"> tienen</w:t>
      </w:r>
      <w:r>
        <w:rPr>
          <w:sz w:val="24"/>
          <w:szCs w:val="24"/>
        </w:rPr>
        <w:t xml:space="preserve"> que haber</w:t>
      </w:r>
      <w:r w:rsidR="00FB4C72">
        <w:rPr>
          <w:sz w:val="24"/>
          <w:szCs w:val="24"/>
        </w:rPr>
        <w:t xml:space="preserve"> sido afectados por conductas delictivas definidas por el derecho internacional de los Derechos Humanos y por el Derecho Internacional Humanitario. </w:t>
      </w:r>
      <w:r>
        <w:rPr>
          <w:sz w:val="24"/>
          <w:szCs w:val="24"/>
        </w:rPr>
        <w:t xml:space="preserve">En tal sentido, soldados y policías que hubiesen sido asesinados fuera de combate, </w:t>
      </w:r>
      <w:r w:rsidR="00A35ED4">
        <w:rPr>
          <w:sz w:val="24"/>
          <w:szCs w:val="24"/>
        </w:rPr>
        <w:t xml:space="preserve">hayan </w:t>
      </w:r>
      <w:r w:rsidR="00FB4C72">
        <w:rPr>
          <w:sz w:val="24"/>
          <w:szCs w:val="24"/>
        </w:rPr>
        <w:t>s</w:t>
      </w:r>
      <w:r w:rsidR="00A35ED4">
        <w:rPr>
          <w:sz w:val="24"/>
          <w:szCs w:val="24"/>
        </w:rPr>
        <w:t>ido secuestr</w:t>
      </w:r>
      <w:r w:rsidR="00FB4C72">
        <w:rPr>
          <w:sz w:val="24"/>
          <w:szCs w:val="24"/>
        </w:rPr>
        <w:t>ado</w:t>
      </w:r>
      <w:r w:rsidR="00A35ED4">
        <w:rPr>
          <w:sz w:val="24"/>
          <w:szCs w:val="24"/>
        </w:rPr>
        <w:t>s, herid</w:t>
      </w:r>
      <w:r w:rsidR="00FB4C72">
        <w:rPr>
          <w:sz w:val="24"/>
          <w:szCs w:val="24"/>
        </w:rPr>
        <w:t>os</w:t>
      </w:r>
      <w:r w:rsidR="00A35ED4">
        <w:rPr>
          <w:sz w:val="24"/>
          <w:szCs w:val="24"/>
        </w:rPr>
        <w:t xml:space="preserve"> o </w:t>
      </w:r>
      <w:r w:rsidR="00FB4C72">
        <w:rPr>
          <w:sz w:val="24"/>
          <w:szCs w:val="24"/>
        </w:rPr>
        <w:t xml:space="preserve">muerte </w:t>
      </w:r>
      <w:r w:rsidR="00A35ED4">
        <w:rPr>
          <w:sz w:val="24"/>
          <w:szCs w:val="24"/>
        </w:rPr>
        <w:t>por explotación de minas antipersonal, violencia sexual, torturas, desaparición forzada, entre otr</w:t>
      </w:r>
      <w:r w:rsidR="00FB4C72">
        <w:rPr>
          <w:sz w:val="24"/>
          <w:szCs w:val="24"/>
        </w:rPr>
        <w:t>a</w:t>
      </w:r>
      <w:r w:rsidR="00A35ED4">
        <w:rPr>
          <w:sz w:val="24"/>
          <w:szCs w:val="24"/>
        </w:rPr>
        <w:t xml:space="preserve">s </w:t>
      </w:r>
      <w:r w:rsidR="00FB4C72">
        <w:rPr>
          <w:sz w:val="24"/>
          <w:szCs w:val="24"/>
        </w:rPr>
        <w:t>graves violaciones</w:t>
      </w:r>
      <w:r w:rsidR="00A35ED4">
        <w:rPr>
          <w:sz w:val="24"/>
          <w:szCs w:val="24"/>
        </w:rPr>
        <w:t>, son víctimas del conflicto armado, no caben</w:t>
      </w:r>
      <w:r w:rsidR="00FB4C72">
        <w:rPr>
          <w:sz w:val="24"/>
          <w:szCs w:val="24"/>
        </w:rPr>
        <w:t xml:space="preserve"> en esta categoría</w:t>
      </w:r>
      <w:r w:rsidR="00A35ED4">
        <w:rPr>
          <w:sz w:val="24"/>
          <w:szCs w:val="24"/>
        </w:rPr>
        <w:t xml:space="preserve"> los sujetos victimizados por delitos comunes o por bajas en combate.</w:t>
      </w:r>
    </w:p>
    <w:p w14:paraId="4B259763" w14:textId="20E8B1D4" w:rsidR="00A35ED4" w:rsidRDefault="00A35ED4" w:rsidP="00A35ED4">
      <w:pPr>
        <w:ind w:right="57"/>
      </w:pPr>
      <w:r>
        <w:rPr>
          <w:sz w:val="24"/>
          <w:szCs w:val="24"/>
        </w:rPr>
        <w:t xml:space="preserve">Ahora bien, la ley contempla una exclusión en el parágrafo 2: </w:t>
      </w:r>
      <w:r w:rsidR="00FB4C72">
        <w:rPr>
          <w:sz w:val="24"/>
          <w:szCs w:val="24"/>
        </w:rPr>
        <w:t>“</w:t>
      </w:r>
      <w:r w:rsidR="006F7C51">
        <w:t>Los miembros de los grupos armados organizados al margen de la ley no serán considerados víctimas, salvo en los casos en los que los niños, niñas o adolescentes hubieren sido desvinculados del grupo armado organizado al margen de la ley siendo menores de edad</w:t>
      </w:r>
      <w:r w:rsidR="00FB4C72">
        <w:t>”</w:t>
      </w:r>
      <w:r w:rsidR="006F7C51">
        <w:t>.</w:t>
      </w:r>
    </w:p>
    <w:p w14:paraId="65059629" w14:textId="07131ADB" w:rsidR="0004634E" w:rsidRDefault="00A35ED4" w:rsidP="00A35ED4">
      <w:pPr>
        <w:ind w:right="57"/>
      </w:pPr>
      <w:r>
        <w:t>De acuerdo con lo expuesto carece de sustento excluir</w:t>
      </w:r>
      <w:r w:rsidR="00FB4C72">
        <w:t xml:space="preserve"> </w:t>
      </w:r>
      <w:r>
        <w:t>a las FF.AA</w:t>
      </w:r>
      <w:r w:rsidR="0004634E">
        <w:t>.</w:t>
      </w:r>
      <w:r>
        <w:t xml:space="preserve"> y de Policía, y a integrantes de </w:t>
      </w:r>
      <w:r w:rsidR="0004634E">
        <w:t>ella</w:t>
      </w:r>
      <w:r>
        <w:t>.</w:t>
      </w:r>
      <w:r w:rsidR="0004634E">
        <w:t xml:space="preserve"> I</w:t>
      </w:r>
      <w:r>
        <w:t>nstitucional</w:t>
      </w:r>
      <w:r w:rsidR="0004634E">
        <w:t>mente</w:t>
      </w:r>
      <w:r>
        <w:t xml:space="preserve"> porque </w:t>
      </w:r>
      <w:r w:rsidR="00FB4C72">
        <w:t>dich</w:t>
      </w:r>
      <w:r>
        <w:t>as</w:t>
      </w:r>
      <w:r w:rsidR="00FB4C72">
        <w:t xml:space="preserve"> instituciones</w:t>
      </w:r>
      <w:r>
        <w:t xml:space="preserve"> tiene</w:t>
      </w:r>
      <w:r w:rsidR="00317A73">
        <w:t>n</w:t>
      </w:r>
      <w:r>
        <w:t xml:space="preserve"> la calidad de </w:t>
      </w:r>
      <w:r w:rsidR="00FB4C72">
        <w:t xml:space="preserve">representar el carácter </w:t>
      </w:r>
      <w:r>
        <w:t>colectivo</w:t>
      </w:r>
      <w:r w:rsidR="00FB4C72">
        <w:t xml:space="preserve"> de sus miembros</w:t>
      </w:r>
      <w:r w:rsidR="0004634E">
        <w:t>,</w:t>
      </w:r>
      <w:r w:rsidR="00FB4C72">
        <w:t xml:space="preserve"> y estos, a su vez,</w:t>
      </w:r>
      <w:r>
        <w:t xml:space="preserve"> lo tiene en condición individual</w:t>
      </w:r>
      <w:r w:rsidR="0004634E">
        <w:t>.</w:t>
      </w:r>
      <w:r w:rsidR="006F7C51">
        <w:t xml:space="preserve"> </w:t>
      </w:r>
      <w:r w:rsidR="0004634E">
        <w:t xml:space="preserve">De modo similar </w:t>
      </w:r>
      <w:r w:rsidR="00317A73">
        <w:t>podemos pensar a una</w:t>
      </w:r>
      <w:r w:rsidR="0004634E">
        <w:t xml:space="preserve"> comunidad veredal, parroquial, a miembros de un oficio o a una misma condición</w:t>
      </w:r>
      <w:r w:rsidR="00317A73">
        <w:t>, v</w:t>
      </w:r>
      <w:r w:rsidR="0004634E">
        <w:t>.</w:t>
      </w:r>
      <w:r w:rsidR="00317A73">
        <w:t>g</w:t>
      </w:r>
      <w:r w:rsidR="0004634E">
        <w:t>r. población LBGTI, sindicalistas, personal médico, clero, ganaderos, comerciantes, dirigentes políticos, partidos, movimientos,</w:t>
      </w:r>
      <w:r w:rsidR="00317A73">
        <w:t xml:space="preserve"> empresarios,</w:t>
      </w:r>
      <w:r w:rsidR="0004634E">
        <w:t xml:space="preserve"> etc. y </w:t>
      </w:r>
      <w:r w:rsidR="00317A73">
        <w:t xml:space="preserve">a </w:t>
      </w:r>
      <w:r w:rsidR="0004634E">
        <w:t>los enfoques diferenciales: niños, niñas y adolescentes, mujeres, adultos mayores, discapacitados, etnias, población afro.</w:t>
      </w:r>
    </w:p>
    <w:p w14:paraId="0BCDD48E" w14:textId="0E9B6656" w:rsidR="00A44852" w:rsidRDefault="0004634E" w:rsidP="00A35ED4">
      <w:pPr>
        <w:ind w:right="57"/>
      </w:pPr>
      <w:r>
        <w:lastRenderedPageBreak/>
        <w:t xml:space="preserve">Si las víctimas del CAI </w:t>
      </w:r>
      <w:r w:rsidR="00A44852">
        <w:t>son de tantas condiciones y de tan alto número (casi 10 millones</w:t>
      </w:r>
      <w:r w:rsidR="00317A73">
        <w:t xml:space="preserve"> según la Unidad de Atención y Reparación Integral de Víctimas</w:t>
      </w:r>
      <w:r w:rsidR="00A44852">
        <w:t>) se debe entender que las entidades creadas para atenderlas, el CNMH, la UARIV y la Unidad de Restitución de Tierras, cada una de las cuales cubre distintas necesidades de ellas 1. No trabajará</w:t>
      </w:r>
      <w:r w:rsidR="00317A73">
        <w:t>n</w:t>
      </w:r>
      <w:r w:rsidR="00A44852">
        <w:t xml:space="preserve"> al mismo ritmo, 2. No cubrirán a todas en el corto plazo, 3. No asistirán a todas a la vez ni en la misma medida. Habrá que tener en cuenta en cada entidad el presupuesto asignado, la calidad de las organizaciones que facilitan la llegada de los programas y proyectos, las condiciones de acceso, la seguridad, la diversidad regional, etc.</w:t>
      </w:r>
    </w:p>
    <w:p w14:paraId="20C60A16" w14:textId="129F6CAA" w:rsidR="00467E65" w:rsidRDefault="00A44852" w:rsidP="00A35ED4">
      <w:pPr>
        <w:ind w:right="57"/>
      </w:pPr>
      <w:r>
        <w:t xml:space="preserve">Será necesario que se entiendan las limitaciones de cada una de ellas según las funciones y la misión asignadas a cada </w:t>
      </w:r>
      <w:r w:rsidR="00317A73">
        <w:t xml:space="preserve">una </w:t>
      </w:r>
      <w:r>
        <w:t>para evitar, por ejemplo, que confundamos la temporalidad fijada en la Ley, “a partir del 1 de enero de 1985…” que no quiere decir que antes no haya habido víctimas del CAI actual o de otros hechos y fenómeno</w:t>
      </w:r>
      <w:r w:rsidR="00467E65">
        <w:t xml:space="preserve">s de violencia, sino que se deben ceñir a lo mandatado porque toda ley, además tiene un alcance temporal para que sea efectiva. </w:t>
      </w:r>
      <w:r w:rsidR="00317A73">
        <w:t xml:space="preserve">Por eso  es un error grave </w:t>
      </w:r>
      <w:r w:rsidR="00467E65">
        <w:t>remonta</w:t>
      </w:r>
      <w:r w:rsidR="00317A73">
        <w:t>rnos</w:t>
      </w:r>
      <w:r w:rsidR="00467E65">
        <w:t xml:space="preserve"> </w:t>
      </w:r>
      <w:r w:rsidR="00317A73">
        <w:t>hast</w:t>
      </w:r>
      <w:r w:rsidR="00467E65">
        <w:t>a la conquista y la colonia.</w:t>
      </w:r>
      <w:r>
        <w:t xml:space="preserve"> </w:t>
      </w:r>
    </w:p>
    <w:p w14:paraId="07172528" w14:textId="78907722" w:rsidR="00317A73" w:rsidRDefault="00317A73" w:rsidP="00A35ED4">
      <w:pPr>
        <w:ind w:right="57"/>
      </w:pPr>
      <w:r>
        <w:t>En conclusión, los soldados y policías de todos grados que cumplan los requisitos anteriores deben y merecen ser escuchados en las mismas condiciones profesionales, éticas, sicológica</w:t>
      </w:r>
      <w:r w:rsidR="00F84F03">
        <w:t>s y</w:t>
      </w:r>
      <w:r>
        <w:t xml:space="preserve"> metodológicas en la narración de sus memorias</w:t>
      </w:r>
      <w:r w:rsidR="00F84F03">
        <w:t xml:space="preserve"> como también</w:t>
      </w:r>
      <w:r>
        <w:t xml:space="preserve"> sus padres, sus cónyuges, sus hijos, sus hermanos, en fin</w:t>
      </w:r>
      <w:r w:rsidR="00F84F03">
        <w:t>. Y aunque no lo diga esta Ley, las entidades a las que están adscritas esas víctimas, pueden destinar capacidades y recursos para sanarlas, dignificarlas y visibilizarlas a través de iniciativas y programas propios  o en alianza con otras entidades públicas o privadas.</w:t>
      </w:r>
    </w:p>
    <w:p w14:paraId="59375174" w14:textId="3A3CC3F4" w:rsidR="00F84F03" w:rsidRDefault="00F84F03" w:rsidP="00A35ED4">
      <w:pPr>
        <w:ind w:right="57"/>
      </w:pPr>
    </w:p>
    <w:p w14:paraId="40F60FEC" w14:textId="6DAAC669" w:rsidR="006F7C51" w:rsidRPr="00B81C92" w:rsidRDefault="00F84F03" w:rsidP="00A35ED4">
      <w:pPr>
        <w:ind w:right="57"/>
      </w:pPr>
      <w:r>
        <w:t>DARÍO ACEVEDO CARMONA, 3 de enero de 2023</w:t>
      </w:r>
    </w:p>
    <w:p w14:paraId="0D8895FE" w14:textId="77777777" w:rsidR="006F7C51" w:rsidRPr="006F7C51" w:rsidRDefault="006F7C51" w:rsidP="006F7C51">
      <w:pPr>
        <w:ind w:left="-5" w:right="54"/>
        <w:rPr>
          <w:sz w:val="24"/>
          <w:szCs w:val="24"/>
        </w:rPr>
      </w:pPr>
    </w:p>
    <w:p w14:paraId="3BFB8CAF" w14:textId="57C7BA9B" w:rsidR="009120A2" w:rsidRPr="009120A2" w:rsidRDefault="009120A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9120A2" w:rsidRPr="009120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0A2"/>
    <w:rsid w:val="0004634E"/>
    <w:rsid w:val="00317A73"/>
    <w:rsid w:val="003E28B5"/>
    <w:rsid w:val="00467E65"/>
    <w:rsid w:val="006F7C51"/>
    <w:rsid w:val="00843F51"/>
    <w:rsid w:val="009120A2"/>
    <w:rsid w:val="00962E52"/>
    <w:rsid w:val="00A35ED4"/>
    <w:rsid w:val="00A44852"/>
    <w:rsid w:val="00B81C92"/>
    <w:rsid w:val="00D032CF"/>
    <w:rsid w:val="00F84F03"/>
    <w:rsid w:val="00FB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61553"/>
  <w15:chartTrackingRefBased/>
  <w15:docId w15:val="{2BFFF039-0A4D-47AF-8779-1F0EEC83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752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Dario Acevedo</dc:creator>
  <cp:keywords/>
  <dc:description/>
  <cp:lastModifiedBy>Ruben Dario Acevedo</cp:lastModifiedBy>
  <cp:revision>4</cp:revision>
  <dcterms:created xsi:type="dcterms:W3CDTF">2022-12-27T22:36:00Z</dcterms:created>
  <dcterms:modified xsi:type="dcterms:W3CDTF">2023-01-03T18:19:00Z</dcterms:modified>
</cp:coreProperties>
</file>