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E629" w14:textId="765AD451" w:rsidR="00603394" w:rsidRPr="00855D96" w:rsidRDefault="00723587" w:rsidP="00855D96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33"/>
          <w:kern w:val="0"/>
          <w:sz w:val="24"/>
          <w:szCs w:val="24"/>
          <w:lang w:eastAsia="es-CO"/>
          <w14:ligatures w14:val="none"/>
        </w:rPr>
      </w:pPr>
      <w:r w:rsidRPr="00723587">
        <w:rPr>
          <w:b/>
          <w:bCs/>
          <w:sz w:val="24"/>
          <w:szCs w:val="24"/>
        </w:rPr>
        <w:t>Gobernando con veneno</w:t>
      </w:r>
    </w:p>
    <w:p w14:paraId="5F809FCB" w14:textId="5340C692" w:rsidR="00BE5174" w:rsidRDefault="00BE5174" w:rsidP="00BE517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Sin duda, el presidente Petro ha demostrado una gran destreza en imponer su agenda al país. En un</w:t>
      </w:r>
      <w:r w:rsidR="005F7699">
        <w:rPr>
          <w:sz w:val="24"/>
          <w:szCs w:val="24"/>
        </w:rPr>
        <w:t xml:space="preserve"> régimen</w:t>
      </w:r>
      <w:r>
        <w:rPr>
          <w:sz w:val="24"/>
          <w:szCs w:val="24"/>
        </w:rPr>
        <w:t xml:space="preserve"> presidencialista como el nuestro, cabe esperar eso de su primer mandatario</w:t>
      </w:r>
      <w:r w:rsidR="0086092E">
        <w:rPr>
          <w:sz w:val="24"/>
          <w:szCs w:val="24"/>
        </w:rPr>
        <w:t>,</w:t>
      </w:r>
      <w:r>
        <w:rPr>
          <w:sz w:val="24"/>
          <w:szCs w:val="24"/>
        </w:rPr>
        <w:t xml:space="preserve"> y</w:t>
      </w:r>
      <w:r w:rsidR="000F2FD3">
        <w:rPr>
          <w:sz w:val="24"/>
          <w:szCs w:val="24"/>
        </w:rPr>
        <w:t>,</w:t>
      </w:r>
      <w:r>
        <w:rPr>
          <w:sz w:val="24"/>
          <w:szCs w:val="24"/>
        </w:rPr>
        <w:t xml:space="preserve"> a decir verdad</w:t>
      </w:r>
      <w:r w:rsidR="0086092E">
        <w:rPr>
          <w:sz w:val="24"/>
          <w:szCs w:val="24"/>
        </w:rPr>
        <w:t>,</w:t>
      </w:r>
      <w:r>
        <w:rPr>
          <w:sz w:val="24"/>
          <w:szCs w:val="24"/>
        </w:rPr>
        <w:t xml:space="preserve"> es lo que viene ocurriendo entre errores y desaciertos, incoherencias</w:t>
      </w:r>
      <w:r w:rsidR="0086092E">
        <w:rPr>
          <w:sz w:val="24"/>
          <w:szCs w:val="24"/>
        </w:rPr>
        <w:t>, distorsiones</w:t>
      </w:r>
      <w:r w:rsidR="000F2FD3">
        <w:rPr>
          <w:sz w:val="24"/>
          <w:szCs w:val="24"/>
        </w:rPr>
        <w:t>,</w:t>
      </w:r>
      <w:r w:rsidR="0086092E">
        <w:rPr>
          <w:sz w:val="24"/>
          <w:szCs w:val="24"/>
        </w:rPr>
        <w:t xml:space="preserve"> f</w:t>
      </w:r>
      <w:r w:rsidR="00A9417E">
        <w:rPr>
          <w:sz w:val="24"/>
          <w:szCs w:val="24"/>
        </w:rPr>
        <w:t>a</w:t>
      </w:r>
      <w:r w:rsidR="0086092E">
        <w:rPr>
          <w:sz w:val="24"/>
          <w:szCs w:val="24"/>
        </w:rPr>
        <w:t>lsedades</w:t>
      </w:r>
      <w:r w:rsidR="00A9417E">
        <w:rPr>
          <w:sz w:val="24"/>
          <w:szCs w:val="24"/>
        </w:rPr>
        <w:t>, amenazas</w:t>
      </w:r>
      <w:r>
        <w:rPr>
          <w:sz w:val="24"/>
          <w:szCs w:val="24"/>
        </w:rPr>
        <w:t xml:space="preserve"> y su apego literal a un libreto que, bajo el nombre de reformas, </w:t>
      </w:r>
      <w:r w:rsidR="005F7699">
        <w:rPr>
          <w:sz w:val="24"/>
          <w:szCs w:val="24"/>
        </w:rPr>
        <w:t>lo real</w:t>
      </w:r>
      <w:r w:rsidR="009649CE">
        <w:rPr>
          <w:sz w:val="24"/>
          <w:szCs w:val="24"/>
        </w:rPr>
        <w:t xml:space="preserve"> es </w:t>
      </w:r>
      <w:r>
        <w:rPr>
          <w:sz w:val="24"/>
          <w:szCs w:val="24"/>
        </w:rPr>
        <w:t>que se propone in</w:t>
      </w:r>
      <w:r w:rsidR="00C7124F">
        <w:rPr>
          <w:sz w:val="24"/>
          <w:szCs w:val="24"/>
        </w:rPr>
        <w:t>stalar</w:t>
      </w:r>
      <w:r>
        <w:rPr>
          <w:sz w:val="24"/>
          <w:szCs w:val="24"/>
        </w:rPr>
        <w:t xml:space="preserve"> un pro</w:t>
      </w:r>
      <w:r w:rsidR="0032114E">
        <w:rPr>
          <w:sz w:val="24"/>
          <w:szCs w:val="24"/>
        </w:rPr>
        <w:t>yecto</w:t>
      </w:r>
      <w:r>
        <w:rPr>
          <w:sz w:val="24"/>
          <w:szCs w:val="24"/>
        </w:rPr>
        <w:t xml:space="preserve"> de corte revolucionario</w:t>
      </w:r>
      <w:r w:rsidR="00E4396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populista </w:t>
      </w:r>
      <w:r w:rsidR="00E43964">
        <w:rPr>
          <w:sz w:val="24"/>
          <w:szCs w:val="24"/>
        </w:rPr>
        <w:t xml:space="preserve">y </w:t>
      </w:r>
      <w:r>
        <w:rPr>
          <w:sz w:val="24"/>
          <w:szCs w:val="24"/>
        </w:rPr>
        <w:t>muy inclinado a la extrema izquierda.</w:t>
      </w:r>
    </w:p>
    <w:p w14:paraId="647F12B3" w14:textId="0847AD64" w:rsidR="00454374" w:rsidRDefault="00BE5174" w:rsidP="00BE517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Petro ha dejado en claro que con él los proyectos, los procesos y el estilo de mando, no se</w:t>
      </w:r>
      <w:r w:rsidR="00B67CC4">
        <w:rPr>
          <w:sz w:val="24"/>
          <w:szCs w:val="24"/>
        </w:rPr>
        <w:t xml:space="preserve"> </w:t>
      </w:r>
      <w:r w:rsidR="00A50BE0">
        <w:rPr>
          <w:sz w:val="24"/>
          <w:szCs w:val="24"/>
        </w:rPr>
        <w:t>caracterizan</w:t>
      </w:r>
      <w:r>
        <w:rPr>
          <w:sz w:val="24"/>
          <w:szCs w:val="24"/>
        </w:rPr>
        <w:t xml:space="preserve"> por la elegancia</w:t>
      </w:r>
      <w:r w:rsidR="0032114E">
        <w:rPr>
          <w:sz w:val="24"/>
          <w:szCs w:val="24"/>
        </w:rPr>
        <w:t xml:space="preserve"> ni</w:t>
      </w:r>
      <w:r>
        <w:rPr>
          <w:sz w:val="24"/>
          <w:szCs w:val="24"/>
        </w:rPr>
        <w:t xml:space="preserve"> el decoro, sino por su radicalismo, su presentación brutal, su bizarra </w:t>
      </w:r>
      <w:r w:rsidR="008A453D">
        <w:rPr>
          <w:sz w:val="24"/>
          <w:szCs w:val="24"/>
        </w:rPr>
        <w:t>obcecación</w:t>
      </w:r>
      <w:r>
        <w:rPr>
          <w:sz w:val="24"/>
          <w:szCs w:val="24"/>
        </w:rPr>
        <w:t xml:space="preserve">, por el carácter desafiante y en veces ordinario que le imprime a su discurso. </w:t>
      </w:r>
      <w:r w:rsidR="00454374">
        <w:rPr>
          <w:sz w:val="24"/>
          <w:szCs w:val="24"/>
        </w:rPr>
        <w:t xml:space="preserve">Para muchos de sus críticos, Petro no ha podido dar el salto a gobernar, sigue preso de su estilo de opositor. Para él, no parece existir diferencia entre las dos condiciones, muy al contrario, </w:t>
      </w:r>
      <w:r w:rsidR="00D7040C">
        <w:rPr>
          <w:sz w:val="24"/>
          <w:szCs w:val="24"/>
        </w:rPr>
        <w:t>da la impresión de</w:t>
      </w:r>
      <w:r w:rsidR="00D24CAB">
        <w:rPr>
          <w:sz w:val="24"/>
          <w:szCs w:val="24"/>
        </w:rPr>
        <w:t xml:space="preserve"> sentir</w:t>
      </w:r>
      <w:r w:rsidR="00454374">
        <w:rPr>
          <w:sz w:val="24"/>
          <w:szCs w:val="24"/>
        </w:rPr>
        <w:t xml:space="preserve"> un </w:t>
      </w:r>
      <w:r w:rsidR="00D24CAB">
        <w:rPr>
          <w:sz w:val="24"/>
          <w:szCs w:val="24"/>
        </w:rPr>
        <w:t xml:space="preserve">gran </w:t>
      </w:r>
      <w:r w:rsidR="00454374">
        <w:rPr>
          <w:sz w:val="24"/>
          <w:szCs w:val="24"/>
        </w:rPr>
        <w:t>placer en fundirlas de tal forma que sigue siendo el opositor y como tal quiere gobernar, atacando a sus críticos, peleando con los otros poderes públicos, con insolencia, sin cuidar el efecto de sus palabras</w:t>
      </w:r>
      <w:r w:rsidR="0032114E">
        <w:rPr>
          <w:sz w:val="24"/>
          <w:szCs w:val="24"/>
        </w:rPr>
        <w:t>.</w:t>
      </w:r>
    </w:p>
    <w:p w14:paraId="79FD42B4" w14:textId="2CCAFF2F" w:rsidR="00D353EF" w:rsidRDefault="00454374" w:rsidP="00BE517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Petro está marcando de manera tan </w:t>
      </w:r>
      <w:r w:rsidR="001060A9">
        <w:rPr>
          <w:sz w:val="24"/>
          <w:szCs w:val="24"/>
        </w:rPr>
        <w:t xml:space="preserve">funesta </w:t>
      </w:r>
      <w:r>
        <w:rPr>
          <w:sz w:val="24"/>
          <w:szCs w:val="24"/>
        </w:rPr>
        <w:t xml:space="preserve">la política que no hay día en que no provoque un escándalo, una gran polémica, como si le interesara estar, a cualquier costo y siempre, en primera línea en los titulares. Seguirle el ritmo a cada </w:t>
      </w:r>
      <w:r w:rsidR="00476152">
        <w:rPr>
          <w:sz w:val="24"/>
          <w:szCs w:val="24"/>
        </w:rPr>
        <w:t>una de sus peroratas repletas de insensatez</w:t>
      </w:r>
      <w:r w:rsidR="005616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 casi imposible, y lo cierto del caso es que logra enredar a sus opositores </w:t>
      </w:r>
      <w:r w:rsidR="00F217B0">
        <w:rPr>
          <w:sz w:val="24"/>
          <w:szCs w:val="24"/>
        </w:rPr>
        <w:t xml:space="preserve">pues </w:t>
      </w:r>
      <w:r>
        <w:rPr>
          <w:sz w:val="24"/>
          <w:szCs w:val="24"/>
        </w:rPr>
        <w:t xml:space="preserve">en la misma medida que se </w:t>
      </w:r>
      <w:r w:rsidR="00D353EF">
        <w:rPr>
          <w:sz w:val="24"/>
          <w:szCs w:val="24"/>
        </w:rPr>
        <w:t xml:space="preserve">descubren sus desatinos, estos pasan a segundo plano con el </w:t>
      </w:r>
      <w:r w:rsidR="0032114E">
        <w:rPr>
          <w:sz w:val="24"/>
          <w:szCs w:val="24"/>
        </w:rPr>
        <w:t>escándalo siguiente</w:t>
      </w:r>
      <w:r w:rsidR="00D353EF">
        <w:rPr>
          <w:sz w:val="24"/>
          <w:szCs w:val="24"/>
        </w:rPr>
        <w:t>.</w:t>
      </w:r>
    </w:p>
    <w:p w14:paraId="7169E9BC" w14:textId="4939059A" w:rsidR="002F0930" w:rsidRDefault="00D353EF" w:rsidP="00BE517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¿Hay algo de trama, algo conspirativo en todo</w:t>
      </w:r>
      <w:r w:rsidR="00561661">
        <w:rPr>
          <w:sz w:val="24"/>
          <w:szCs w:val="24"/>
        </w:rPr>
        <w:t xml:space="preserve"> lo que </w:t>
      </w:r>
      <w:r w:rsidR="003B74B1">
        <w:rPr>
          <w:sz w:val="24"/>
          <w:szCs w:val="24"/>
        </w:rPr>
        <w:t xml:space="preserve">hace y dice el presidente? </w:t>
      </w:r>
      <w:r w:rsidR="008A2A08">
        <w:rPr>
          <w:sz w:val="24"/>
          <w:szCs w:val="24"/>
        </w:rPr>
        <w:t>Los revolucionarios siempre se han valido de métodos conspirativos</w:t>
      </w:r>
      <w:r w:rsidR="00486223">
        <w:rPr>
          <w:sz w:val="24"/>
          <w:szCs w:val="24"/>
        </w:rPr>
        <w:t xml:space="preserve"> y aunque en el caso que nos ocupa también se detecta </w:t>
      </w:r>
      <w:r w:rsidR="004B32D8">
        <w:rPr>
          <w:sz w:val="24"/>
          <w:szCs w:val="24"/>
        </w:rPr>
        <w:t xml:space="preserve">improvisación, espontaneísmo e irresponsabilidad, </w:t>
      </w:r>
      <w:r w:rsidR="00881C62">
        <w:rPr>
          <w:sz w:val="24"/>
          <w:szCs w:val="24"/>
        </w:rPr>
        <w:t xml:space="preserve">los hechos recientes dan para pensar en una trama urdida con el fin de </w:t>
      </w:r>
      <w:r w:rsidR="00B438B3">
        <w:rPr>
          <w:sz w:val="24"/>
          <w:szCs w:val="24"/>
        </w:rPr>
        <w:t>superar la caída abrupta de su imagen en las encuestas.</w:t>
      </w:r>
      <w:r w:rsidR="00454374">
        <w:rPr>
          <w:sz w:val="24"/>
          <w:szCs w:val="24"/>
        </w:rPr>
        <w:t xml:space="preserve"> </w:t>
      </w:r>
      <w:r w:rsidR="00D65874">
        <w:rPr>
          <w:sz w:val="24"/>
          <w:szCs w:val="24"/>
        </w:rPr>
        <w:t xml:space="preserve">Me refiero a tres </w:t>
      </w:r>
      <w:r w:rsidR="00A31EA0">
        <w:rPr>
          <w:sz w:val="24"/>
          <w:szCs w:val="24"/>
        </w:rPr>
        <w:t xml:space="preserve">hechos </w:t>
      </w:r>
      <w:r w:rsidR="00D469DC">
        <w:rPr>
          <w:sz w:val="24"/>
          <w:szCs w:val="24"/>
        </w:rPr>
        <w:t xml:space="preserve">en los </w:t>
      </w:r>
      <w:r w:rsidR="00D65874">
        <w:rPr>
          <w:sz w:val="24"/>
          <w:szCs w:val="24"/>
        </w:rPr>
        <w:t xml:space="preserve">que claramente </w:t>
      </w:r>
      <w:r w:rsidR="00D469DC">
        <w:rPr>
          <w:sz w:val="24"/>
          <w:szCs w:val="24"/>
        </w:rPr>
        <w:t>se aprecia un esfuerzo por confundir a</w:t>
      </w:r>
      <w:r w:rsidR="008C66B8">
        <w:rPr>
          <w:sz w:val="24"/>
          <w:szCs w:val="24"/>
        </w:rPr>
        <w:t xml:space="preserve"> la opinión p</w:t>
      </w:r>
      <w:r w:rsidR="007247B8">
        <w:rPr>
          <w:sz w:val="24"/>
          <w:szCs w:val="24"/>
        </w:rPr>
        <w:t>ú</w:t>
      </w:r>
      <w:r w:rsidR="008C66B8">
        <w:rPr>
          <w:sz w:val="24"/>
          <w:szCs w:val="24"/>
        </w:rPr>
        <w:t>blic</w:t>
      </w:r>
      <w:r w:rsidR="007247B8">
        <w:rPr>
          <w:sz w:val="24"/>
          <w:szCs w:val="24"/>
        </w:rPr>
        <w:t xml:space="preserve">a </w:t>
      </w:r>
      <w:r w:rsidR="00D469DC">
        <w:rPr>
          <w:sz w:val="24"/>
          <w:szCs w:val="24"/>
        </w:rPr>
        <w:t>y a la oposición.</w:t>
      </w:r>
    </w:p>
    <w:p w14:paraId="03F4DFE4" w14:textId="04FA86BC" w:rsidR="00BE5174" w:rsidRDefault="00D469DC" w:rsidP="00BE517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50BFF">
        <w:rPr>
          <w:sz w:val="24"/>
          <w:szCs w:val="24"/>
        </w:rPr>
        <w:t xml:space="preserve">La reanimación del caso </w:t>
      </w:r>
      <w:proofErr w:type="spellStart"/>
      <w:r w:rsidR="00750BFF">
        <w:rPr>
          <w:sz w:val="24"/>
          <w:szCs w:val="24"/>
        </w:rPr>
        <w:t>Odebrech</w:t>
      </w:r>
      <w:proofErr w:type="spellEnd"/>
      <w:r w:rsidR="00750BFF">
        <w:rPr>
          <w:sz w:val="24"/>
          <w:szCs w:val="24"/>
        </w:rPr>
        <w:t xml:space="preserve"> a través del señalamiento, al cabo de las quinientas,</w:t>
      </w:r>
      <w:r w:rsidR="001F79A2">
        <w:rPr>
          <w:sz w:val="24"/>
          <w:szCs w:val="24"/>
        </w:rPr>
        <w:t xml:space="preserve"> de la acusación contra Óscar Iván Zuluaga, eso sí, sin </w:t>
      </w:r>
      <w:r w:rsidR="00775363">
        <w:rPr>
          <w:sz w:val="24"/>
          <w:szCs w:val="24"/>
        </w:rPr>
        <w:t xml:space="preserve">tocar a quien podría ser el mayor implicado según </w:t>
      </w:r>
      <w:r w:rsidR="003A5083">
        <w:rPr>
          <w:sz w:val="24"/>
          <w:szCs w:val="24"/>
        </w:rPr>
        <w:t>el expresidente Uribe</w:t>
      </w:r>
      <w:r w:rsidR="00775363">
        <w:rPr>
          <w:sz w:val="24"/>
          <w:szCs w:val="24"/>
        </w:rPr>
        <w:t xml:space="preserve">, </w:t>
      </w:r>
      <w:r w:rsidR="003A5083">
        <w:rPr>
          <w:sz w:val="24"/>
          <w:szCs w:val="24"/>
        </w:rPr>
        <w:t xml:space="preserve">Juan Manuel </w:t>
      </w:r>
      <w:r w:rsidR="00775363">
        <w:rPr>
          <w:sz w:val="24"/>
          <w:szCs w:val="24"/>
        </w:rPr>
        <w:t>Santos</w:t>
      </w:r>
      <w:r w:rsidR="003A5083">
        <w:rPr>
          <w:sz w:val="24"/>
          <w:szCs w:val="24"/>
        </w:rPr>
        <w:t xml:space="preserve">. </w:t>
      </w:r>
      <w:r>
        <w:rPr>
          <w:sz w:val="24"/>
          <w:szCs w:val="24"/>
        </w:rPr>
        <w:t>2.</w:t>
      </w:r>
      <w:r w:rsidR="009E77F8">
        <w:rPr>
          <w:sz w:val="24"/>
          <w:szCs w:val="24"/>
        </w:rPr>
        <w:t xml:space="preserve"> </w:t>
      </w:r>
      <w:r w:rsidR="00DD6604">
        <w:rPr>
          <w:sz w:val="24"/>
          <w:szCs w:val="24"/>
        </w:rPr>
        <w:t>L</w:t>
      </w:r>
      <w:r w:rsidR="009E77F8">
        <w:rPr>
          <w:sz w:val="24"/>
          <w:szCs w:val="24"/>
        </w:rPr>
        <w:t>a negativa</w:t>
      </w:r>
      <w:r w:rsidR="005B66A9">
        <w:rPr>
          <w:sz w:val="24"/>
          <w:szCs w:val="24"/>
        </w:rPr>
        <w:t xml:space="preserve"> de la juez</w:t>
      </w:r>
      <w:r w:rsidR="00DD6604">
        <w:rPr>
          <w:sz w:val="24"/>
          <w:szCs w:val="24"/>
        </w:rPr>
        <w:t xml:space="preserve"> que negó la</w:t>
      </w:r>
      <w:r w:rsidR="00707733">
        <w:rPr>
          <w:sz w:val="24"/>
          <w:szCs w:val="24"/>
        </w:rPr>
        <w:t xml:space="preserve"> preclusión </w:t>
      </w:r>
      <w:r w:rsidR="005B66A9">
        <w:rPr>
          <w:sz w:val="24"/>
          <w:szCs w:val="24"/>
        </w:rPr>
        <w:t xml:space="preserve">la investigación sobre </w:t>
      </w:r>
      <w:r w:rsidR="00AB4AE2">
        <w:rPr>
          <w:sz w:val="24"/>
          <w:szCs w:val="24"/>
        </w:rPr>
        <w:t xml:space="preserve">Álvaro Uribe. Y </w:t>
      </w:r>
      <w:r w:rsidR="00707733">
        <w:rPr>
          <w:sz w:val="24"/>
          <w:szCs w:val="24"/>
        </w:rPr>
        <w:t>3.</w:t>
      </w:r>
      <w:r w:rsidR="00AB4AE2">
        <w:rPr>
          <w:sz w:val="24"/>
          <w:szCs w:val="24"/>
        </w:rPr>
        <w:t xml:space="preserve"> </w:t>
      </w:r>
      <w:r w:rsidR="00707733">
        <w:rPr>
          <w:sz w:val="24"/>
          <w:szCs w:val="24"/>
        </w:rPr>
        <w:t>E</w:t>
      </w:r>
      <w:r w:rsidR="00AB4AE2">
        <w:rPr>
          <w:sz w:val="24"/>
          <w:szCs w:val="24"/>
        </w:rPr>
        <w:t xml:space="preserve">l </w:t>
      </w:r>
      <w:r w:rsidR="00707733">
        <w:rPr>
          <w:sz w:val="24"/>
          <w:szCs w:val="24"/>
        </w:rPr>
        <w:t>tema</w:t>
      </w:r>
      <w:r w:rsidR="00AB4AE2">
        <w:rPr>
          <w:sz w:val="24"/>
          <w:szCs w:val="24"/>
        </w:rPr>
        <w:t xml:space="preserve"> bomba, resucitado de buenas a primeras por gestión de la JEP luego de muchos meses de negativa</w:t>
      </w:r>
      <w:r w:rsidR="0032114E">
        <w:rPr>
          <w:sz w:val="24"/>
          <w:szCs w:val="24"/>
        </w:rPr>
        <w:t>,</w:t>
      </w:r>
      <w:r w:rsidR="00AB4AE2">
        <w:rPr>
          <w:sz w:val="24"/>
          <w:szCs w:val="24"/>
        </w:rPr>
        <w:t xml:space="preserve"> escuchar al excomandante paramilitar Salvatore Mancuso</w:t>
      </w:r>
      <w:r w:rsidR="00E25875">
        <w:rPr>
          <w:sz w:val="24"/>
          <w:szCs w:val="24"/>
        </w:rPr>
        <w:t xml:space="preserve"> qu</w:t>
      </w:r>
      <w:r w:rsidR="00707733">
        <w:rPr>
          <w:sz w:val="24"/>
          <w:szCs w:val="24"/>
        </w:rPr>
        <w:t>ien</w:t>
      </w:r>
      <w:r w:rsidR="00E25875">
        <w:rPr>
          <w:sz w:val="24"/>
          <w:szCs w:val="24"/>
        </w:rPr>
        <w:t xml:space="preserve"> se tomó los medios</w:t>
      </w:r>
      <w:r w:rsidR="00DC1F1C">
        <w:rPr>
          <w:sz w:val="24"/>
          <w:szCs w:val="24"/>
        </w:rPr>
        <w:t xml:space="preserve"> y</w:t>
      </w:r>
      <w:r w:rsidR="00E25875">
        <w:rPr>
          <w:sz w:val="24"/>
          <w:szCs w:val="24"/>
        </w:rPr>
        <w:t xml:space="preserve"> el estrado</w:t>
      </w:r>
      <w:r w:rsidR="000F380A">
        <w:rPr>
          <w:sz w:val="24"/>
          <w:szCs w:val="24"/>
        </w:rPr>
        <w:t xml:space="preserve"> judicial para dar rienda suelta a su</w:t>
      </w:r>
      <w:r w:rsidR="00C1392A">
        <w:rPr>
          <w:sz w:val="24"/>
          <w:szCs w:val="24"/>
        </w:rPr>
        <w:t xml:space="preserve"> rencor contra de todas las instituciones, </w:t>
      </w:r>
      <w:r w:rsidR="00737268">
        <w:rPr>
          <w:sz w:val="24"/>
          <w:szCs w:val="24"/>
        </w:rPr>
        <w:t xml:space="preserve">los </w:t>
      </w:r>
      <w:r w:rsidR="00C1392A">
        <w:rPr>
          <w:sz w:val="24"/>
          <w:szCs w:val="24"/>
        </w:rPr>
        <w:t>altos mandos militares</w:t>
      </w:r>
      <w:r w:rsidR="00535793">
        <w:rPr>
          <w:sz w:val="24"/>
          <w:szCs w:val="24"/>
        </w:rPr>
        <w:t xml:space="preserve">, </w:t>
      </w:r>
      <w:r w:rsidR="00737268">
        <w:rPr>
          <w:sz w:val="24"/>
          <w:szCs w:val="24"/>
        </w:rPr>
        <w:t xml:space="preserve">los </w:t>
      </w:r>
      <w:r w:rsidR="00535793">
        <w:rPr>
          <w:sz w:val="24"/>
          <w:szCs w:val="24"/>
        </w:rPr>
        <w:t xml:space="preserve">empresarios, expresidentes, </w:t>
      </w:r>
      <w:r w:rsidR="00877FCB">
        <w:rPr>
          <w:sz w:val="24"/>
          <w:szCs w:val="24"/>
        </w:rPr>
        <w:t>etc.,</w:t>
      </w:r>
      <w:r w:rsidR="00737268">
        <w:rPr>
          <w:sz w:val="24"/>
          <w:szCs w:val="24"/>
        </w:rPr>
        <w:t xml:space="preserve"> a los que acusó de ser</w:t>
      </w:r>
      <w:r w:rsidR="00877FCB">
        <w:rPr>
          <w:sz w:val="24"/>
          <w:szCs w:val="24"/>
        </w:rPr>
        <w:t xml:space="preserve"> corresponsables de los más graves crímenes de guerra</w:t>
      </w:r>
      <w:r w:rsidR="005E629D">
        <w:rPr>
          <w:sz w:val="24"/>
          <w:szCs w:val="24"/>
        </w:rPr>
        <w:t xml:space="preserve"> ocurridos en Colombia en las últimas décadas.</w:t>
      </w:r>
      <w:r w:rsidR="0032114E">
        <w:rPr>
          <w:sz w:val="24"/>
          <w:szCs w:val="24"/>
        </w:rPr>
        <w:t xml:space="preserve"> Versión</w:t>
      </w:r>
      <w:r w:rsidR="001E6C05">
        <w:rPr>
          <w:sz w:val="24"/>
          <w:szCs w:val="24"/>
        </w:rPr>
        <w:t xml:space="preserve"> </w:t>
      </w:r>
      <w:r w:rsidR="00373D07">
        <w:rPr>
          <w:sz w:val="24"/>
          <w:szCs w:val="24"/>
        </w:rPr>
        <w:t>coincidente con la de sus enemigos de antaño.</w:t>
      </w:r>
    </w:p>
    <w:p w14:paraId="2AE5CF3A" w14:textId="3706A398" w:rsidR="00097E2F" w:rsidRDefault="005E629D" w:rsidP="00BE517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 corto ni perezoso</w:t>
      </w:r>
      <w:r w:rsidR="009A351B">
        <w:rPr>
          <w:sz w:val="24"/>
          <w:szCs w:val="24"/>
        </w:rPr>
        <w:t>, el presidente Petro salió a pasar factura</w:t>
      </w:r>
      <w:r w:rsidR="00EA2B58">
        <w:rPr>
          <w:sz w:val="24"/>
          <w:szCs w:val="24"/>
        </w:rPr>
        <w:t xml:space="preserve"> y a aprovecharse de las acusaciones y señalamientos de Mancuso, sin que lo dicho por el personaje </w:t>
      </w:r>
      <w:r w:rsidR="00E938FC">
        <w:rPr>
          <w:sz w:val="24"/>
          <w:szCs w:val="24"/>
        </w:rPr>
        <w:t xml:space="preserve">haya sido soportado </w:t>
      </w:r>
      <w:r w:rsidR="00373D07">
        <w:rPr>
          <w:sz w:val="24"/>
          <w:szCs w:val="24"/>
        </w:rPr>
        <w:t>con</w:t>
      </w:r>
      <w:r w:rsidR="00E938FC">
        <w:rPr>
          <w:sz w:val="24"/>
          <w:szCs w:val="24"/>
        </w:rPr>
        <w:t xml:space="preserve"> pruebas y fuentes como lo exige la norma penal</w:t>
      </w:r>
      <w:r w:rsidR="00FA6731">
        <w:rPr>
          <w:sz w:val="24"/>
          <w:szCs w:val="24"/>
        </w:rPr>
        <w:t xml:space="preserve">: </w:t>
      </w:r>
      <w:r w:rsidR="0053204F" w:rsidRPr="0053204F">
        <w:rPr>
          <w:sz w:val="24"/>
          <w:szCs w:val="24"/>
        </w:rPr>
        <w:t>“Nombró las personas, les puso nombres propios, pero millones de personas no salieron a la calle, millones de personas no sintieron sensibilidad ante el hecho de que han sido gobernados por grandes criminales”</w:t>
      </w:r>
      <w:r w:rsidR="0053204F">
        <w:rPr>
          <w:sz w:val="24"/>
          <w:szCs w:val="24"/>
        </w:rPr>
        <w:t xml:space="preserve"> </w:t>
      </w:r>
      <w:r w:rsidR="0053215F">
        <w:rPr>
          <w:sz w:val="24"/>
          <w:szCs w:val="24"/>
        </w:rPr>
        <w:t xml:space="preserve">manifestó el presidente, </w:t>
      </w:r>
      <w:r w:rsidR="00431FB4">
        <w:rPr>
          <w:sz w:val="24"/>
          <w:szCs w:val="24"/>
        </w:rPr>
        <w:t>otorgándole la razón</w:t>
      </w:r>
      <w:r w:rsidR="0032114E">
        <w:rPr>
          <w:sz w:val="24"/>
          <w:szCs w:val="24"/>
        </w:rPr>
        <w:t xml:space="preserve"> a Mancuso</w:t>
      </w:r>
      <w:r w:rsidR="00DD43E3">
        <w:rPr>
          <w:sz w:val="24"/>
          <w:szCs w:val="24"/>
        </w:rPr>
        <w:t xml:space="preserve"> a pesar de </w:t>
      </w:r>
      <w:r w:rsidR="0032114E">
        <w:rPr>
          <w:sz w:val="24"/>
          <w:szCs w:val="24"/>
        </w:rPr>
        <w:t xml:space="preserve">la </w:t>
      </w:r>
      <w:r w:rsidR="00DD43E3">
        <w:rPr>
          <w:sz w:val="24"/>
          <w:szCs w:val="24"/>
        </w:rPr>
        <w:t>ausencia de</w:t>
      </w:r>
      <w:r w:rsidR="0011006C">
        <w:rPr>
          <w:sz w:val="24"/>
          <w:szCs w:val="24"/>
        </w:rPr>
        <w:t xml:space="preserve"> demostración</w:t>
      </w:r>
      <w:r w:rsidR="00B26552">
        <w:rPr>
          <w:sz w:val="24"/>
          <w:szCs w:val="24"/>
        </w:rPr>
        <w:t xml:space="preserve"> fáctica</w:t>
      </w:r>
      <w:r w:rsidR="0053204F" w:rsidRPr="0053204F">
        <w:rPr>
          <w:sz w:val="24"/>
          <w:szCs w:val="24"/>
        </w:rPr>
        <w:t>.</w:t>
      </w:r>
      <w:r w:rsidR="00397173">
        <w:rPr>
          <w:sz w:val="24"/>
          <w:szCs w:val="24"/>
        </w:rPr>
        <w:t xml:space="preserve"> </w:t>
      </w:r>
    </w:p>
    <w:p w14:paraId="4F59267D" w14:textId="2CDD0D36" w:rsidR="0053204F" w:rsidRDefault="00397173" w:rsidP="00BE517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Fiel a su estilo difamador, en el que acredita vasta</w:t>
      </w:r>
      <w:r w:rsidR="00C25D19">
        <w:rPr>
          <w:sz w:val="24"/>
          <w:szCs w:val="24"/>
        </w:rPr>
        <w:t xml:space="preserve"> </w:t>
      </w:r>
      <w:r>
        <w:rPr>
          <w:sz w:val="24"/>
          <w:szCs w:val="24"/>
        </w:rPr>
        <w:t>experiencia</w:t>
      </w:r>
      <w:r w:rsidR="00CC0F64">
        <w:rPr>
          <w:sz w:val="24"/>
          <w:szCs w:val="24"/>
        </w:rPr>
        <w:t>, Petro lanzó hirientes y temerarias glosas</w:t>
      </w:r>
      <w:r w:rsidR="00344FC1">
        <w:rPr>
          <w:sz w:val="24"/>
          <w:szCs w:val="24"/>
        </w:rPr>
        <w:t xml:space="preserve"> que dejan mal paradas todas las instancias de</w:t>
      </w:r>
      <w:r w:rsidR="00B26552">
        <w:rPr>
          <w:sz w:val="24"/>
          <w:szCs w:val="24"/>
        </w:rPr>
        <w:t>l estado</w:t>
      </w:r>
      <w:r w:rsidR="0032114E">
        <w:rPr>
          <w:sz w:val="24"/>
          <w:szCs w:val="24"/>
        </w:rPr>
        <w:t xml:space="preserve"> y</w:t>
      </w:r>
      <w:r w:rsidR="00B26552">
        <w:rPr>
          <w:sz w:val="24"/>
          <w:szCs w:val="24"/>
        </w:rPr>
        <w:t xml:space="preserve"> de</w:t>
      </w:r>
      <w:r w:rsidR="00344FC1">
        <w:rPr>
          <w:sz w:val="24"/>
          <w:szCs w:val="24"/>
        </w:rPr>
        <w:t xml:space="preserve"> gobierno</w:t>
      </w:r>
      <w:r w:rsidR="00B26552">
        <w:rPr>
          <w:sz w:val="24"/>
          <w:szCs w:val="24"/>
        </w:rPr>
        <w:t>s</w:t>
      </w:r>
      <w:r w:rsidR="007B045B">
        <w:rPr>
          <w:sz w:val="24"/>
          <w:szCs w:val="24"/>
        </w:rPr>
        <w:t>, como cuando afirm</w:t>
      </w:r>
      <w:r w:rsidR="00243E96">
        <w:rPr>
          <w:sz w:val="24"/>
          <w:szCs w:val="24"/>
        </w:rPr>
        <w:t>ó</w:t>
      </w:r>
      <w:r w:rsidR="007B045B">
        <w:rPr>
          <w:sz w:val="24"/>
          <w:szCs w:val="24"/>
        </w:rPr>
        <w:t xml:space="preserve">, cual juez de la república, </w:t>
      </w:r>
      <w:r w:rsidR="00C25D19">
        <w:rPr>
          <w:sz w:val="24"/>
          <w:szCs w:val="24"/>
        </w:rPr>
        <w:t xml:space="preserve">que </w:t>
      </w:r>
      <w:r w:rsidR="00097E2F">
        <w:rPr>
          <w:sz w:val="24"/>
          <w:szCs w:val="24"/>
        </w:rPr>
        <w:t>“</w:t>
      </w:r>
      <w:r w:rsidR="00C25D19">
        <w:rPr>
          <w:sz w:val="24"/>
          <w:szCs w:val="24"/>
        </w:rPr>
        <w:t>Colombia ha sido gobernada por grandes criminales</w:t>
      </w:r>
      <w:r w:rsidR="00097E2F">
        <w:rPr>
          <w:sz w:val="24"/>
          <w:szCs w:val="24"/>
        </w:rPr>
        <w:t>”</w:t>
      </w:r>
      <w:r w:rsidR="00622FA4">
        <w:rPr>
          <w:sz w:val="24"/>
          <w:szCs w:val="24"/>
        </w:rPr>
        <w:t xml:space="preserve">, y </w:t>
      </w:r>
      <w:r w:rsidR="00C42032">
        <w:rPr>
          <w:sz w:val="24"/>
          <w:szCs w:val="24"/>
        </w:rPr>
        <w:t>ordena a la JEP investigar a políticos, expresidentes y empresarios</w:t>
      </w:r>
      <w:r w:rsidR="008578D2">
        <w:rPr>
          <w:sz w:val="24"/>
          <w:szCs w:val="24"/>
        </w:rPr>
        <w:t xml:space="preserve"> ligados</w:t>
      </w:r>
      <w:r w:rsidR="00243E96">
        <w:rPr>
          <w:sz w:val="24"/>
          <w:szCs w:val="24"/>
        </w:rPr>
        <w:t xml:space="preserve"> con los grupos paramilitares</w:t>
      </w:r>
      <w:r w:rsidR="000A3E88">
        <w:rPr>
          <w:sz w:val="24"/>
          <w:szCs w:val="24"/>
        </w:rPr>
        <w:t>, desconociendo todo lo que se ha procesado</w:t>
      </w:r>
      <w:r w:rsidR="00E16D5B">
        <w:rPr>
          <w:sz w:val="24"/>
          <w:szCs w:val="24"/>
        </w:rPr>
        <w:t xml:space="preserve"> y penalizado.</w:t>
      </w:r>
    </w:p>
    <w:p w14:paraId="6E861CA0" w14:textId="737BC399" w:rsidR="00997BD5" w:rsidRDefault="00997BD5" w:rsidP="00BE517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Petro</w:t>
      </w:r>
      <w:r w:rsidR="00E16D5B">
        <w:rPr>
          <w:sz w:val="24"/>
          <w:szCs w:val="24"/>
        </w:rPr>
        <w:t xml:space="preserve"> omit</w:t>
      </w:r>
      <w:r w:rsidR="00602F3D">
        <w:rPr>
          <w:sz w:val="24"/>
          <w:szCs w:val="24"/>
        </w:rPr>
        <w:t>ió</w:t>
      </w:r>
      <w:r>
        <w:rPr>
          <w:sz w:val="24"/>
          <w:szCs w:val="24"/>
        </w:rPr>
        <w:t xml:space="preserve">, </w:t>
      </w:r>
      <w:r w:rsidR="00E16D5B">
        <w:rPr>
          <w:sz w:val="24"/>
          <w:szCs w:val="24"/>
        </w:rPr>
        <w:t xml:space="preserve">de la misma manera que </w:t>
      </w:r>
      <w:r w:rsidR="00394177">
        <w:rPr>
          <w:sz w:val="24"/>
          <w:szCs w:val="24"/>
        </w:rPr>
        <w:t>lo hizo en el pasado y lo siguen haciendo sectores de izquierda</w:t>
      </w:r>
      <w:r w:rsidR="00A8001A">
        <w:rPr>
          <w:sz w:val="24"/>
          <w:szCs w:val="24"/>
        </w:rPr>
        <w:t>, referirse a la investigación de lo que se ha dado en llamar el frente civil de las guerrillas</w:t>
      </w:r>
      <w:r w:rsidR="0077708D">
        <w:rPr>
          <w:sz w:val="24"/>
          <w:szCs w:val="24"/>
        </w:rPr>
        <w:t xml:space="preserve"> y </w:t>
      </w:r>
      <w:r w:rsidR="00602F3D">
        <w:rPr>
          <w:sz w:val="24"/>
          <w:szCs w:val="24"/>
        </w:rPr>
        <w:t xml:space="preserve">a </w:t>
      </w:r>
      <w:r w:rsidR="00FB1CE0">
        <w:rPr>
          <w:sz w:val="24"/>
          <w:szCs w:val="24"/>
        </w:rPr>
        <w:t>los graves, sistemáticos y horrendos crímenes cometidos por las guerrillas colombiana</w:t>
      </w:r>
      <w:r w:rsidR="00097E2F">
        <w:rPr>
          <w:sz w:val="24"/>
          <w:szCs w:val="24"/>
        </w:rPr>
        <w:t>s</w:t>
      </w:r>
      <w:r w:rsidR="00FB1CE0">
        <w:rPr>
          <w:sz w:val="24"/>
          <w:szCs w:val="24"/>
        </w:rPr>
        <w:t xml:space="preserve"> a lo largo de casi seis décadas</w:t>
      </w:r>
      <w:r w:rsidR="00D4086B">
        <w:rPr>
          <w:sz w:val="24"/>
          <w:szCs w:val="24"/>
        </w:rPr>
        <w:t xml:space="preserve"> de ignominioso y sanguinario accionar</w:t>
      </w:r>
      <w:r w:rsidR="00602F3D">
        <w:rPr>
          <w:sz w:val="24"/>
          <w:szCs w:val="24"/>
        </w:rPr>
        <w:t>. L</w:t>
      </w:r>
      <w:r w:rsidR="00CB549D">
        <w:rPr>
          <w:sz w:val="24"/>
          <w:szCs w:val="24"/>
        </w:rPr>
        <w:t>os</w:t>
      </w:r>
      <w:r w:rsidR="00BD6378">
        <w:rPr>
          <w:sz w:val="24"/>
          <w:szCs w:val="24"/>
        </w:rPr>
        <w:t xml:space="preserve"> comandantes de l</w:t>
      </w:r>
      <w:r w:rsidR="00905876">
        <w:rPr>
          <w:sz w:val="24"/>
          <w:szCs w:val="24"/>
        </w:rPr>
        <w:t>as Farc-</w:t>
      </w:r>
      <w:proofErr w:type="spellStart"/>
      <w:r w:rsidR="00905876">
        <w:rPr>
          <w:sz w:val="24"/>
          <w:szCs w:val="24"/>
        </w:rPr>
        <w:t>ep</w:t>
      </w:r>
      <w:proofErr w:type="spellEnd"/>
      <w:r w:rsidR="00905876">
        <w:rPr>
          <w:sz w:val="24"/>
          <w:szCs w:val="24"/>
        </w:rPr>
        <w:t xml:space="preserve"> ocupan curules</w:t>
      </w:r>
      <w:r w:rsidR="00CB549D">
        <w:rPr>
          <w:sz w:val="24"/>
          <w:szCs w:val="24"/>
        </w:rPr>
        <w:t xml:space="preserve"> en el Congreso, en asamble</w:t>
      </w:r>
      <w:r w:rsidR="00403D86">
        <w:rPr>
          <w:sz w:val="24"/>
          <w:szCs w:val="24"/>
        </w:rPr>
        <w:t>a</w:t>
      </w:r>
      <w:r w:rsidR="00CB549D">
        <w:rPr>
          <w:sz w:val="24"/>
          <w:szCs w:val="24"/>
        </w:rPr>
        <w:t>s y concejos,</w:t>
      </w:r>
      <w:r w:rsidR="00031935">
        <w:rPr>
          <w:sz w:val="24"/>
          <w:szCs w:val="24"/>
        </w:rPr>
        <w:t xml:space="preserve"> y sus  auxiliadores en la vida civil con presencia en</w:t>
      </w:r>
      <w:r w:rsidR="00CB549D">
        <w:rPr>
          <w:sz w:val="24"/>
          <w:szCs w:val="24"/>
        </w:rPr>
        <w:t xml:space="preserve"> sindicatos y </w:t>
      </w:r>
      <w:proofErr w:type="spellStart"/>
      <w:r w:rsidR="00CB549D">
        <w:rPr>
          <w:sz w:val="24"/>
          <w:szCs w:val="24"/>
        </w:rPr>
        <w:t>Ongs</w:t>
      </w:r>
      <w:proofErr w:type="spellEnd"/>
      <w:r w:rsidR="00403D86">
        <w:rPr>
          <w:sz w:val="24"/>
          <w:szCs w:val="24"/>
        </w:rPr>
        <w:t xml:space="preserve"> </w:t>
      </w:r>
      <w:r w:rsidR="00097E2F">
        <w:rPr>
          <w:sz w:val="24"/>
          <w:szCs w:val="24"/>
        </w:rPr>
        <w:t>y</w:t>
      </w:r>
      <w:r w:rsidR="00B77661">
        <w:rPr>
          <w:sz w:val="24"/>
          <w:szCs w:val="24"/>
        </w:rPr>
        <w:t xml:space="preserve"> </w:t>
      </w:r>
      <w:r w:rsidR="00403D86">
        <w:rPr>
          <w:sz w:val="24"/>
          <w:szCs w:val="24"/>
        </w:rPr>
        <w:t>empresarios testaferros</w:t>
      </w:r>
      <w:r w:rsidR="002C3C5E">
        <w:rPr>
          <w:sz w:val="24"/>
          <w:szCs w:val="24"/>
        </w:rPr>
        <w:t>,</w:t>
      </w:r>
      <w:r w:rsidR="00F31985">
        <w:rPr>
          <w:sz w:val="24"/>
          <w:szCs w:val="24"/>
        </w:rPr>
        <w:t xml:space="preserve"> </w:t>
      </w:r>
      <w:r w:rsidR="00637C1F">
        <w:rPr>
          <w:sz w:val="24"/>
          <w:szCs w:val="24"/>
        </w:rPr>
        <w:t>gozan del beneficio de la impunidad gracias al oneroso acuerdo de 2016</w:t>
      </w:r>
      <w:r w:rsidR="00BD6378">
        <w:rPr>
          <w:sz w:val="24"/>
          <w:szCs w:val="24"/>
        </w:rPr>
        <w:t>.</w:t>
      </w:r>
    </w:p>
    <w:p w14:paraId="36A92479" w14:textId="7A5E8CDC" w:rsidR="004074CA" w:rsidRDefault="00B77661" w:rsidP="00BE517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D49DE">
        <w:rPr>
          <w:sz w:val="24"/>
          <w:szCs w:val="24"/>
        </w:rPr>
        <w:t xml:space="preserve"> qué v</w:t>
      </w:r>
      <w:r w:rsidR="00935ECF">
        <w:rPr>
          <w:sz w:val="24"/>
          <w:szCs w:val="24"/>
        </w:rPr>
        <w:t>iene o qué sentido tiene para este gobierno</w:t>
      </w:r>
      <w:r w:rsidR="00E62DF2">
        <w:rPr>
          <w:sz w:val="24"/>
          <w:szCs w:val="24"/>
        </w:rPr>
        <w:t xml:space="preserve"> armar e</w:t>
      </w:r>
      <w:r w:rsidR="0032114E">
        <w:rPr>
          <w:sz w:val="24"/>
          <w:szCs w:val="24"/>
        </w:rPr>
        <w:t>l</w:t>
      </w:r>
      <w:r w:rsidR="00E62DF2">
        <w:rPr>
          <w:sz w:val="24"/>
          <w:szCs w:val="24"/>
        </w:rPr>
        <w:t xml:space="preserve"> batiburrillo</w:t>
      </w:r>
      <w:r w:rsidR="00204A2E">
        <w:rPr>
          <w:sz w:val="24"/>
          <w:szCs w:val="24"/>
        </w:rPr>
        <w:t xml:space="preserve"> de citar</w:t>
      </w:r>
      <w:r w:rsidR="00163CCD">
        <w:rPr>
          <w:sz w:val="24"/>
          <w:szCs w:val="24"/>
        </w:rPr>
        <w:t xml:space="preserve"> a la Corte Penal Internacional para que investigue y sancione a los gobernantes</w:t>
      </w:r>
      <w:r w:rsidR="004856A4">
        <w:rPr>
          <w:sz w:val="24"/>
          <w:szCs w:val="24"/>
        </w:rPr>
        <w:t xml:space="preserve"> criminales que han gobernado a Colombia. Eso sí, sin que se le vaya a ocurrir</w:t>
      </w:r>
      <w:r w:rsidR="000E50BC">
        <w:rPr>
          <w:sz w:val="24"/>
          <w:szCs w:val="24"/>
        </w:rPr>
        <w:t xml:space="preserve"> que toquen a los criminales de guerra que hoy fungen de padres de la patria</w:t>
      </w:r>
      <w:r w:rsidR="00137E6C">
        <w:rPr>
          <w:sz w:val="24"/>
          <w:szCs w:val="24"/>
        </w:rPr>
        <w:t xml:space="preserve"> ni a los que están invitados a negociar su “paz total”</w:t>
      </w:r>
      <w:r w:rsidR="004074CA">
        <w:rPr>
          <w:sz w:val="24"/>
          <w:szCs w:val="24"/>
        </w:rPr>
        <w:t>.</w:t>
      </w:r>
    </w:p>
    <w:p w14:paraId="6AAF1A3E" w14:textId="69CDF374" w:rsidR="00025DF3" w:rsidRDefault="004074CA" w:rsidP="00BE517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Es obvio que un</w:t>
      </w:r>
      <w:r w:rsidR="00A33B4E">
        <w:rPr>
          <w:sz w:val="24"/>
          <w:szCs w:val="24"/>
        </w:rPr>
        <w:t>o de los fines apunta a silenciar al expresidente Uribe a quien Petro</w:t>
      </w:r>
      <w:r w:rsidR="00DA6BB3">
        <w:rPr>
          <w:sz w:val="24"/>
          <w:szCs w:val="24"/>
        </w:rPr>
        <w:t xml:space="preserve"> teme y a quien ha tratado, inútilmente</w:t>
      </w:r>
      <w:r w:rsidR="00137E6C">
        <w:rPr>
          <w:sz w:val="24"/>
          <w:szCs w:val="24"/>
        </w:rPr>
        <w:t>,</w:t>
      </w:r>
      <w:r w:rsidR="00DA6BB3">
        <w:rPr>
          <w:sz w:val="24"/>
          <w:szCs w:val="24"/>
        </w:rPr>
        <w:t xml:space="preserve"> de derrotarlo</w:t>
      </w:r>
      <w:r w:rsidR="001819F3">
        <w:rPr>
          <w:sz w:val="24"/>
          <w:szCs w:val="24"/>
        </w:rPr>
        <w:t xml:space="preserve"> y llevarlo a la cárcel. Él y su Pacto Histórico</w:t>
      </w:r>
      <w:r w:rsidR="00014510">
        <w:rPr>
          <w:sz w:val="24"/>
          <w:szCs w:val="24"/>
        </w:rPr>
        <w:t xml:space="preserve"> ven en Uribe la persona a  culpar de </w:t>
      </w:r>
      <w:r w:rsidR="000152EC">
        <w:rPr>
          <w:sz w:val="24"/>
          <w:szCs w:val="24"/>
        </w:rPr>
        <w:t>las dificultades habidas en el tránsito de los proyectos oficiales</w:t>
      </w:r>
      <w:r w:rsidR="00025DF3">
        <w:rPr>
          <w:sz w:val="24"/>
          <w:szCs w:val="24"/>
        </w:rPr>
        <w:t xml:space="preserve">. </w:t>
      </w:r>
    </w:p>
    <w:p w14:paraId="435FA13D" w14:textId="27F6EA08" w:rsidR="005D06D8" w:rsidRDefault="007A693B" w:rsidP="00BE517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4265C">
        <w:rPr>
          <w:sz w:val="24"/>
          <w:szCs w:val="24"/>
        </w:rPr>
        <w:t xml:space="preserve">a jugada </w:t>
      </w:r>
      <w:proofErr w:type="spellStart"/>
      <w:r w:rsidR="0064265C">
        <w:rPr>
          <w:sz w:val="24"/>
          <w:szCs w:val="24"/>
        </w:rPr>
        <w:t>petrista</w:t>
      </w:r>
      <w:proofErr w:type="spellEnd"/>
      <w:r w:rsidR="00AC4BA6">
        <w:rPr>
          <w:sz w:val="24"/>
          <w:szCs w:val="24"/>
        </w:rPr>
        <w:t>, además, tiene como consecuencia</w:t>
      </w:r>
      <w:r w:rsidR="0064265C">
        <w:rPr>
          <w:sz w:val="24"/>
          <w:szCs w:val="24"/>
        </w:rPr>
        <w:t xml:space="preserve"> </w:t>
      </w:r>
      <w:r w:rsidR="00AC4BA6">
        <w:rPr>
          <w:sz w:val="24"/>
          <w:szCs w:val="24"/>
        </w:rPr>
        <w:t>la</w:t>
      </w:r>
      <w:r w:rsidR="00ED558A">
        <w:rPr>
          <w:sz w:val="24"/>
          <w:szCs w:val="24"/>
        </w:rPr>
        <w:t xml:space="preserve"> negación de </w:t>
      </w:r>
      <w:r w:rsidR="00503039">
        <w:rPr>
          <w:sz w:val="24"/>
          <w:szCs w:val="24"/>
        </w:rPr>
        <w:t>que lo sucedido en el país ha sido y sigue siendo un</w:t>
      </w:r>
      <w:r w:rsidR="00ED558A">
        <w:rPr>
          <w:sz w:val="24"/>
          <w:szCs w:val="24"/>
        </w:rPr>
        <w:t>o</w:t>
      </w:r>
      <w:r w:rsidR="00503039">
        <w:rPr>
          <w:sz w:val="24"/>
          <w:szCs w:val="24"/>
        </w:rPr>
        <w:t xml:space="preserve"> y varios conflictos armados</w:t>
      </w:r>
      <w:r w:rsidR="00AC4BA6">
        <w:rPr>
          <w:sz w:val="24"/>
          <w:szCs w:val="24"/>
        </w:rPr>
        <w:t>,</w:t>
      </w:r>
      <w:r w:rsidR="00B6021E">
        <w:rPr>
          <w:sz w:val="24"/>
          <w:szCs w:val="24"/>
        </w:rPr>
        <w:t xml:space="preserve"> ya que todo lo agitado por </w:t>
      </w:r>
      <w:r w:rsidR="00ED558A">
        <w:rPr>
          <w:sz w:val="24"/>
          <w:szCs w:val="24"/>
        </w:rPr>
        <w:t>sus seguidores</w:t>
      </w:r>
      <w:r w:rsidR="00B6021E">
        <w:rPr>
          <w:sz w:val="24"/>
          <w:szCs w:val="24"/>
        </w:rPr>
        <w:t xml:space="preserve"> y sus aliados</w:t>
      </w:r>
      <w:r w:rsidR="00FE0825">
        <w:rPr>
          <w:sz w:val="24"/>
          <w:szCs w:val="24"/>
        </w:rPr>
        <w:t xml:space="preserve"> se </w:t>
      </w:r>
      <w:r w:rsidR="00AC4BA6">
        <w:rPr>
          <w:sz w:val="24"/>
          <w:szCs w:val="24"/>
        </w:rPr>
        <w:t xml:space="preserve">ha </w:t>
      </w:r>
      <w:r w:rsidR="00FE0825">
        <w:rPr>
          <w:sz w:val="24"/>
          <w:szCs w:val="24"/>
        </w:rPr>
        <w:t>orienta</w:t>
      </w:r>
      <w:r w:rsidR="00AC4BA6">
        <w:rPr>
          <w:sz w:val="24"/>
          <w:szCs w:val="24"/>
        </w:rPr>
        <w:t>do</w:t>
      </w:r>
      <w:r w:rsidR="00FE0825">
        <w:rPr>
          <w:sz w:val="24"/>
          <w:szCs w:val="24"/>
        </w:rPr>
        <w:t xml:space="preserve"> a culpar al estado como el más grande y </w:t>
      </w:r>
      <w:r w:rsidR="00B4353A">
        <w:rPr>
          <w:sz w:val="24"/>
          <w:szCs w:val="24"/>
        </w:rPr>
        <w:t xml:space="preserve">en veces el único responsable de los más graves hechos de violencia, </w:t>
      </w:r>
      <w:r w:rsidR="00CD1A6A">
        <w:rPr>
          <w:sz w:val="24"/>
          <w:szCs w:val="24"/>
        </w:rPr>
        <w:t>convirtiendo, por tan</w:t>
      </w:r>
      <w:r w:rsidR="00ED558A">
        <w:rPr>
          <w:sz w:val="24"/>
          <w:szCs w:val="24"/>
        </w:rPr>
        <w:t>t</w:t>
      </w:r>
      <w:r w:rsidR="00CD1A6A">
        <w:rPr>
          <w:sz w:val="24"/>
          <w:szCs w:val="24"/>
        </w:rPr>
        <w:t>o</w:t>
      </w:r>
      <w:r w:rsidR="00ED558A">
        <w:rPr>
          <w:sz w:val="24"/>
          <w:szCs w:val="24"/>
        </w:rPr>
        <w:t>,</w:t>
      </w:r>
      <w:r w:rsidR="00CD1A6A">
        <w:rPr>
          <w:sz w:val="24"/>
          <w:szCs w:val="24"/>
        </w:rPr>
        <w:t xml:space="preserve"> el conflicto en un tema de represión de la “oligarquía sanguinaria” contra el pueblo</w:t>
      </w:r>
      <w:r w:rsidR="00CC0486">
        <w:rPr>
          <w:sz w:val="24"/>
          <w:szCs w:val="24"/>
        </w:rPr>
        <w:t>. Cosas de la vida, mientras por un lado y bajo ciertas condiciones</w:t>
      </w:r>
      <w:r w:rsidR="0032114E">
        <w:rPr>
          <w:sz w:val="24"/>
          <w:szCs w:val="24"/>
        </w:rPr>
        <w:t xml:space="preserve"> califican como un</w:t>
      </w:r>
      <w:r w:rsidR="00CC0486">
        <w:rPr>
          <w:sz w:val="24"/>
          <w:szCs w:val="24"/>
        </w:rPr>
        <w:t xml:space="preserve"> conflicto armado, cuando </w:t>
      </w:r>
      <w:r w:rsidR="00786E17">
        <w:rPr>
          <w:sz w:val="24"/>
          <w:szCs w:val="24"/>
        </w:rPr>
        <w:t>están de cara a la opinión</w:t>
      </w:r>
      <w:r w:rsidR="0032114E">
        <w:rPr>
          <w:sz w:val="24"/>
          <w:szCs w:val="24"/>
        </w:rPr>
        <w:t>, a</w:t>
      </w:r>
      <w:r w:rsidR="00786E17">
        <w:rPr>
          <w:sz w:val="24"/>
          <w:szCs w:val="24"/>
        </w:rPr>
        <w:t xml:space="preserve"> gobiernos internacionales y </w:t>
      </w:r>
      <w:r w:rsidR="0032114E">
        <w:rPr>
          <w:sz w:val="24"/>
          <w:szCs w:val="24"/>
        </w:rPr>
        <w:t xml:space="preserve">a </w:t>
      </w:r>
      <w:r w:rsidR="00786E17">
        <w:rPr>
          <w:sz w:val="24"/>
          <w:szCs w:val="24"/>
        </w:rPr>
        <w:t>organismos defensores de derechos humanos, el discurso da el giro a señalar</w:t>
      </w:r>
      <w:r w:rsidR="0032114E">
        <w:rPr>
          <w:sz w:val="24"/>
          <w:szCs w:val="24"/>
        </w:rPr>
        <w:t xml:space="preserve"> como únicos responsables</w:t>
      </w:r>
      <w:r w:rsidR="00786E17">
        <w:rPr>
          <w:sz w:val="24"/>
          <w:szCs w:val="24"/>
        </w:rPr>
        <w:t xml:space="preserve"> </w:t>
      </w:r>
      <w:r w:rsidR="0032114E">
        <w:rPr>
          <w:sz w:val="24"/>
          <w:szCs w:val="24"/>
        </w:rPr>
        <w:t>a</w:t>
      </w:r>
      <w:r w:rsidR="00786E17">
        <w:rPr>
          <w:sz w:val="24"/>
          <w:szCs w:val="24"/>
        </w:rPr>
        <w:t>l estado colombiano</w:t>
      </w:r>
      <w:r w:rsidR="00F85088">
        <w:rPr>
          <w:sz w:val="24"/>
          <w:szCs w:val="24"/>
        </w:rPr>
        <w:t xml:space="preserve"> y </w:t>
      </w:r>
      <w:r w:rsidR="007A59D7">
        <w:rPr>
          <w:sz w:val="24"/>
          <w:szCs w:val="24"/>
        </w:rPr>
        <w:t>a varios</w:t>
      </w:r>
      <w:r w:rsidR="00F85088">
        <w:rPr>
          <w:sz w:val="24"/>
          <w:szCs w:val="24"/>
        </w:rPr>
        <w:t xml:space="preserve"> expresidentes</w:t>
      </w:r>
      <w:r w:rsidR="00F55488">
        <w:rPr>
          <w:sz w:val="24"/>
          <w:szCs w:val="24"/>
        </w:rPr>
        <w:t>.</w:t>
      </w:r>
    </w:p>
    <w:p w14:paraId="2E48B141" w14:textId="22A8DBAC" w:rsidR="00630B05" w:rsidRDefault="00F55488" w:rsidP="00BE517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pasos agigantados, e</w:t>
      </w:r>
      <w:r w:rsidR="00D65599">
        <w:rPr>
          <w:sz w:val="24"/>
          <w:szCs w:val="24"/>
        </w:rPr>
        <w:t xml:space="preserve">l accionar </w:t>
      </w:r>
      <w:r w:rsidR="008005FE">
        <w:rPr>
          <w:sz w:val="24"/>
          <w:szCs w:val="24"/>
        </w:rPr>
        <w:t xml:space="preserve">del gobierno </w:t>
      </w:r>
      <w:proofErr w:type="spellStart"/>
      <w:r w:rsidR="007B5C4D">
        <w:rPr>
          <w:sz w:val="24"/>
          <w:szCs w:val="24"/>
        </w:rPr>
        <w:t>petrista</w:t>
      </w:r>
      <w:proofErr w:type="spellEnd"/>
      <w:r w:rsidR="007B5C4D">
        <w:rPr>
          <w:sz w:val="24"/>
          <w:szCs w:val="24"/>
        </w:rPr>
        <w:t xml:space="preserve">, claramente, </w:t>
      </w:r>
      <w:r>
        <w:rPr>
          <w:sz w:val="24"/>
          <w:szCs w:val="24"/>
        </w:rPr>
        <w:t xml:space="preserve">busca </w:t>
      </w:r>
      <w:r w:rsidR="00D0214F">
        <w:rPr>
          <w:sz w:val="24"/>
          <w:szCs w:val="24"/>
        </w:rPr>
        <w:t>incrementa</w:t>
      </w:r>
      <w:r>
        <w:rPr>
          <w:sz w:val="24"/>
          <w:szCs w:val="24"/>
        </w:rPr>
        <w:t>r</w:t>
      </w:r>
      <w:r w:rsidR="00D0214F">
        <w:rPr>
          <w:sz w:val="24"/>
          <w:szCs w:val="24"/>
        </w:rPr>
        <w:t xml:space="preserve"> la confusión reinant</w:t>
      </w:r>
      <w:r w:rsidR="001D2620">
        <w:rPr>
          <w:sz w:val="24"/>
          <w:szCs w:val="24"/>
        </w:rPr>
        <w:t xml:space="preserve">e, </w:t>
      </w:r>
      <w:r w:rsidR="00644D19">
        <w:rPr>
          <w:sz w:val="24"/>
          <w:szCs w:val="24"/>
        </w:rPr>
        <w:t>el sentimiento de estar desgobernados,</w:t>
      </w:r>
      <w:r w:rsidR="001D2620">
        <w:rPr>
          <w:sz w:val="24"/>
          <w:szCs w:val="24"/>
        </w:rPr>
        <w:t xml:space="preserve"> la </w:t>
      </w:r>
      <w:r w:rsidR="007B5C4D">
        <w:rPr>
          <w:sz w:val="24"/>
          <w:szCs w:val="24"/>
        </w:rPr>
        <w:t>humillación</w:t>
      </w:r>
      <w:r w:rsidR="001D2620">
        <w:rPr>
          <w:sz w:val="24"/>
          <w:szCs w:val="24"/>
        </w:rPr>
        <w:t xml:space="preserve"> a</w:t>
      </w:r>
      <w:r w:rsidR="00365F92">
        <w:rPr>
          <w:sz w:val="24"/>
          <w:szCs w:val="24"/>
        </w:rPr>
        <w:t xml:space="preserve"> </w:t>
      </w:r>
      <w:r w:rsidR="00596EAA">
        <w:rPr>
          <w:sz w:val="24"/>
          <w:szCs w:val="24"/>
        </w:rPr>
        <w:t>la fuerza pública,</w:t>
      </w:r>
      <w:r w:rsidR="00172AA0">
        <w:rPr>
          <w:sz w:val="24"/>
          <w:szCs w:val="24"/>
        </w:rPr>
        <w:t xml:space="preserve"> </w:t>
      </w:r>
      <w:r w:rsidR="00A80611">
        <w:rPr>
          <w:sz w:val="24"/>
          <w:szCs w:val="24"/>
        </w:rPr>
        <w:t xml:space="preserve">el </w:t>
      </w:r>
      <w:r w:rsidR="00172AA0">
        <w:rPr>
          <w:sz w:val="24"/>
          <w:szCs w:val="24"/>
        </w:rPr>
        <w:t>desprestigi</w:t>
      </w:r>
      <w:r w:rsidR="00A80611">
        <w:rPr>
          <w:sz w:val="24"/>
          <w:szCs w:val="24"/>
        </w:rPr>
        <w:t>o</w:t>
      </w:r>
      <w:r w:rsidR="00172AA0">
        <w:rPr>
          <w:sz w:val="24"/>
          <w:szCs w:val="24"/>
        </w:rPr>
        <w:t xml:space="preserve"> </w:t>
      </w:r>
      <w:r w:rsidR="00A80611">
        <w:rPr>
          <w:sz w:val="24"/>
          <w:szCs w:val="24"/>
        </w:rPr>
        <w:t>d</w:t>
      </w:r>
      <w:r w:rsidR="00172AA0">
        <w:rPr>
          <w:sz w:val="24"/>
          <w:szCs w:val="24"/>
        </w:rPr>
        <w:t xml:space="preserve">el estado, </w:t>
      </w:r>
      <w:r w:rsidR="00A80611">
        <w:rPr>
          <w:sz w:val="24"/>
          <w:szCs w:val="24"/>
        </w:rPr>
        <w:t>de</w:t>
      </w:r>
      <w:r w:rsidR="00172AA0">
        <w:rPr>
          <w:sz w:val="24"/>
          <w:szCs w:val="24"/>
        </w:rPr>
        <w:t xml:space="preserve"> los empresarios, atiza</w:t>
      </w:r>
      <w:r>
        <w:rPr>
          <w:sz w:val="24"/>
          <w:szCs w:val="24"/>
        </w:rPr>
        <w:t>r</w:t>
      </w:r>
      <w:r w:rsidR="00172AA0">
        <w:rPr>
          <w:sz w:val="24"/>
          <w:szCs w:val="24"/>
        </w:rPr>
        <w:t xml:space="preserve"> el odio de clases y el resentimiento</w:t>
      </w:r>
      <w:r w:rsidR="00A80611">
        <w:rPr>
          <w:sz w:val="24"/>
          <w:szCs w:val="24"/>
        </w:rPr>
        <w:t xml:space="preserve"> social</w:t>
      </w:r>
      <w:r w:rsidR="00630B05">
        <w:rPr>
          <w:sz w:val="24"/>
          <w:szCs w:val="24"/>
        </w:rPr>
        <w:t>,</w:t>
      </w:r>
      <w:r w:rsidR="00172AA0">
        <w:rPr>
          <w:sz w:val="24"/>
          <w:szCs w:val="24"/>
        </w:rPr>
        <w:t xml:space="preserve"> estigmatiz</w:t>
      </w:r>
      <w:r w:rsidR="00365F92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172AA0">
        <w:rPr>
          <w:sz w:val="24"/>
          <w:szCs w:val="24"/>
        </w:rPr>
        <w:t xml:space="preserve"> a las personas </w:t>
      </w:r>
      <w:r w:rsidR="00630B05">
        <w:rPr>
          <w:sz w:val="24"/>
          <w:szCs w:val="24"/>
        </w:rPr>
        <w:t>adineradas</w:t>
      </w:r>
      <w:r w:rsidR="007850BA">
        <w:rPr>
          <w:sz w:val="24"/>
          <w:szCs w:val="24"/>
        </w:rPr>
        <w:t xml:space="preserve"> </w:t>
      </w:r>
      <w:r w:rsidR="0007557E">
        <w:rPr>
          <w:sz w:val="24"/>
          <w:szCs w:val="24"/>
        </w:rPr>
        <w:t xml:space="preserve">y </w:t>
      </w:r>
      <w:r w:rsidR="00723587">
        <w:rPr>
          <w:sz w:val="24"/>
          <w:szCs w:val="24"/>
        </w:rPr>
        <w:t>destru</w:t>
      </w:r>
      <w:r>
        <w:rPr>
          <w:sz w:val="24"/>
          <w:szCs w:val="24"/>
        </w:rPr>
        <w:t>ir</w:t>
      </w:r>
      <w:r w:rsidR="00603394">
        <w:rPr>
          <w:sz w:val="24"/>
          <w:szCs w:val="24"/>
        </w:rPr>
        <w:t xml:space="preserve"> </w:t>
      </w:r>
      <w:r w:rsidR="0007557E">
        <w:rPr>
          <w:sz w:val="24"/>
          <w:szCs w:val="24"/>
        </w:rPr>
        <w:t xml:space="preserve">la confianza </w:t>
      </w:r>
      <w:r w:rsidR="00855D96">
        <w:rPr>
          <w:sz w:val="24"/>
          <w:szCs w:val="24"/>
        </w:rPr>
        <w:t xml:space="preserve">de la sociedad </w:t>
      </w:r>
      <w:r w:rsidR="0007557E">
        <w:rPr>
          <w:sz w:val="24"/>
          <w:szCs w:val="24"/>
        </w:rPr>
        <w:t xml:space="preserve">en nuestras instituciones, en la democracia y </w:t>
      </w:r>
      <w:r w:rsidR="00603394">
        <w:rPr>
          <w:sz w:val="24"/>
          <w:szCs w:val="24"/>
        </w:rPr>
        <w:t xml:space="preserve">en </w:t>
      </w:r>
      <w:r w:rsidR="0007557E">
        <w:rPr>
          <w:sz w:val="24"/>
          <w:szCs w:val="24"/>
        </w:rPr>
        <w:t>la constitución</w:t>
      </w:r>
      <w:r w:rsidR="00515706">
        <w:rPr>
          <w:sz w:val="24"/>
          <w:szCs w:val="24"/>
        </w:rPr>
        <w:t>.</w:t>
      </w:r>
    </w:p>
    <w:p w14:paraId="74CD77A3" w14:textId="1BDD4954" w:rsidR="00630B05" w:rsidRDefault="00177CAF" w:rsidP="00BE517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Todo un sancocho</w:t>
      </w:r>
      <w:r w:rsidR="00630B05">
        <w:rPr>
          <w:sz w:val="24"/>
          <w:szCs w:val="24"/>
        </w:rPr>
        <w:t xml:space="preserve"> </w:t>
      </w:r>
      <w:r>
        <w:rPr>
          <w:sz w:val="24"/>
          <w:szCs w:val="24"/>
        </w:rPr>
        <w:t>indigerible</w:t>
      </w:r>
      <w:r w:rsidR="00D86A53">
        <w:rPr>
          <w:sz w:val="24"/>
          <w:szCs w:val="24"/>
        </w:rPr>
        <w:t xml:space="preserve"> adobado con l</w:t>
      </w:r>
      <w:r w:rsidR="00F55488">
        <w:rPr>
          <w:sz w:val="24"/>
          <w:szCs w:val="24"/>
        </w:rPr>
        <w:t>a</w:t>
      </w:r>
      <w:r w:rsidR="00D86A53">
        <w:rPr>
          <w:sz w:val="24"/>
          <w:szCs w:val="24"/>
        </w:rPr>
        <w:t xml:space="preserve">s más letales </w:t>
      </w:r>
      <w:r w:rsidR="00F55488">
        <w:rPr>
          <w:sz w:val="24"/>
          <w:szCs w:val="24"/>
        </w:rPr>
        <w:t>hierbas</w:t>
      </w:r>
      <w:r w:rsidR="00D86A53">
        <w:rPr>
          <w:sz w:val="24"/>
          <w:szCs w:val="24"/>
        </w:rPr>
        <w:t xml:space="preserve"> </w:t>
      </w:r>
      <w:r w:rsidR="00F55488">
        <w:rPr>
          <w:sz w:val="24"/>
          <w:szCs w:val="24"/>
        </w:rPr>
        <w:t>d</w:t>
      </w:r>
      <w:r w:rsidR="00D86A53">
        <w:rPr>
          <w:sz w:val="24"/>
          <w:szCs w:val="24"/>
        </w:rPr>
        <w:t xml:space="preserve">el odio, </w:t>
      </w:r>
      <w:r w:rsidR="005F5D6E">
        <w:rPr>
          <w:sz w:val="24"/>
          <w:szCs w:val="24"/>
        </w:rPr>
        <w:t>la mentira, la demagogia, el populismo</w:t>
      </w:r>
      <w:r w:rsidR="00A727F0">
        <w:rPr>
          <w:sz w:val="24"/>
          <w:szCs w:val="24"/>
        </w:rPr>
        <w:t>, el insulto, las amenazas y el autoritarismo</w:t>
      </w:r>
      <w:r w:rsidR="00603394">
        <w:rPr>
          <w:sz w:val="24"/>
          <w:szCs w:val="24"/>
        </w:rPr>
        <w:t>.</w:t>
      </w:r>
    </w:p>
    <w:p w14:paraId="65327878" w14:textId="71012E5E" w:rsidR="00770927" w:rsidRDefault="00770927" w:rsidP="00BE5174">
      <w:pPr>
        <w:spacing w:after="120"/>
        <w:jc w:val="both"/>
        <w:rPr>
          <w:sz w:val="24"/>
          <w:szCs w:val="24"/>
        </w:rPr>
      </w:pPr>
      <w:r w:rsidRPr="003A2736">
        <w:rPr>
          <w:b/>
          <w:bCs/>
          <w:sz w:val="24"/>
          <w:szCs w:val="24"/>
        </w:rPr>
        <w:t>Darío Acevedo Carmona</w:t>
      </w:r>
      <w:r w:rsidR="00F108AE" w:rsidRPr="003A2736">
        <w:rPr>
          <w:b/>
          <w:bCs/>
          <w:sz w:val="24"/>
          <w:szCs w:val="24"/>
        </w:rPr>
        <w:t>,</w:t>
      </w:r>
      <w:r w:rsidR="00F108AE">
        <w:rPr>
          <w:sz w:val="24"/>
          <w:szCs w:val="24"/>
        </w:rPr>
        <w:t xml:space="preserve"> 4 de junio de 2023</w:t>
      </w:r>
    </w:p>
    <w:p w14:paraId="0D5B32FE" w14:textId="77777777" w:rsidR="0088758D" w:rsidRDefault="0088758D" w:rsidP="00BE5174">
      <w:pPr>
        <w:spacing w:after="120"/>
        <w:jc w:val="both"/>
        <w:rPr>
          <w:sz w:val="24"/>
          <w:szCs w:val="24"/>
        </w:rPr>
      </w:pPr>
    </w:p>
    <w:p w14:paraId="643DE1E7" w14:textId="77777777" w:rsidR="00BE5174" w:rsidRPr="00BE5174" w:rsidRDefault="00BE5174" w:rsidP="00BE5174">
      <w:pPr>
        <w:spacing w:after="120"/>
        <w:jc w:val="both"/>
        <w:rPr>
          <w:sz w:val="24"/>
          <w:szCs w:val="24"/>
        </w:rPr>
      </w:pPr>
    </w:p>
    <w:sectPr w:rsidR="00BE5174" w:rsidRPr="00BE5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23AAA"/>
    <w:multiLevelType w:val="multilevel"/>
    <w:tmpl w:val="98E6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E1DC3"/>
    <w:multiLevelType w:val="multilevel"/>
    <w:tmpl w:val="FC90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16971"/>
    <w:multiLevelType w:val="multilevel"/>
    <w:tmpl w:val="BA1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8980852">
    <w:abstractNumId w:val="2"/>
  </w:num>
  <w:num w:numId="2" w16cid:durableId="398287493">
    <w:abstractNumId w:val="1"/>
  </w:num>
  <w:num w:numId="3" w16cid:durableId="121519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74"/>
    <w:rsid w:val="00014510"/>
    <w:rsid w:val="000152EC"/>
    <w:rsid w:val="00025DF3"/>
    <w:rsid w:val="00031935"/>
    <w:rsid w:val="0007557E"/>
    <w:rsid w:val="00097E2F"/>
    <w:rsid w:val="000A3E88"/>
    <w:rsid w:val="000E50BC"/>
    <w:rsid w:val="000F2FD3"/>
    <w:rsid w:val="000F380A"/>
    <w:rsid w:val="00100E27"/>
    <w:rsid w:val="001060A9"/>
    <w:rsid w:val="0011006C"/>
    <w:rsid w:val="00137E6C"/>
    <w:rsid w:val="00163CCD"/>
    <w:rsid w:val="00172AA0"/>
    <w:rsid w:val="00177CAF"/>
    <w:rsid w:val="001819F3"/>
    <w:rsid w:val="001D2620"/>
    <w:rsid w:val="001E6C05"/>
    <w:rsid w:val="001F79A2"/>
    <w:rsid w:val="00204A2E"/>
    <w:rsid w:val="00243E96"/>
    <w:rsid w:val="002C3C5E"/>
    <w:rsid w:val="002E090F"/>
    <w:rsid w:val="002F0930"/>
    <w:rsid w:val="0032114E"/>
    <w:rsid w:val="00344FC1"/>
    <w:rsid w:val="00365F92"/>
    <w:rsid w:val="00373D07"/>
    <w:rsid w:val="003766D5"/>
    <w:rsid w:val="00394177"/>
    <w:rsid w:val="00397173"/>
    <w:rsid w:val="003A2736"/>
    <w:rsid w:val="003A5083"/>
    <w:rsid w:val="003B74B1"/>
    <w:rsid w:val="003D49DE"/>
    <w:rsid w:val="00403D86"/>
    <w:rsid w:val="004074CA"/>
    <w:rsid w:val="00431FB4"/>
    <w:rsid w:val="00454374"/>
    <w:rsid w:val="00476152"/>
    <w:rsid w:val="004856A4"/>
    <w:rsid w:val="00486223"/>
    <w:rsid w:val="004B32D8"/>
    <w:rsid w:val="004E16AF"/>
    <w:rsid w:val="004F53B5"/>
    <w:rsid w:val="00503039"/>
    <w:rsid w:val="005055ED"/>
    <w:rsid w:val="00515706"/>
    <w:rsid w:val="0053204F"/>
    <w:rsid w:val="0053215F"/>
    <w:rsid w:val="00535793"/>
    <w:rsid w:val="00544D06"/>
    <w:rsid w:val="00561661"/>
    <w:rsid w:val="00596EAA"/>
    <w:rsid w:val="005B66A9"/>
    <w:rsid w:val="005D06D8"/>
    <w:rsid w:val="005E629D"/>
    <w:rsid w:val="005F5D6E"/>
    <w:rsid w:val="005F7699"/>
    <w:rsid w:val="00602F3D"/>
    <w:rsid w:val="00603394"/>
    <w:rsid w:val="00622FA4"/>
    <w:rsid w:val="00630B05"/>
    <w:rsid w:val="00637C1F"/>
    <w:rsid w:val="0064265C"/>
    <w:rsid w:val="00644D19"/>
    <w:rsid w:val="00707733"/>
    <w:rsid w:val="00723587"/>
    <w:rsid w:val="007247B8"/>
    <w:rsid w:val="00737268"/>
    <w:rsid w:val="00750BFF"/>
    <w:rsid w:val="00770927"/>
    <w:rsid w:val="00775363"/>
    <w:rsid w:val="0077708D"/>
    <w:rsid w:val="007850BA"/>
    <w:rsid w:val="00786E17"/>
    <w:rsid w:val="007A59D7"/>
    <w:rsid w:val="007A693B"/>
    <w:rsid w:val="007B045B"/>
    <w:rsid w:val="007B5C4D"/>
    <w:rsid w:val="007F18BC"/>
    <w:rsid w:val="008005FE"/>
    <w:rsid w:val="00841D11"/>
    <w:rsid w:val="00855D96"/>
    <w:rsid w:val="008578D2"/>
    <w:rsid w:val="00857E45"/>
    <w:rsid w:val="0086092E"/>
    <w:rsid w:val="00877FCB"/>
    <w:rsid w:val="00881C62"/>
    <w:rsid w:val="0088758D"/>
    <w:rsid w:val="008A2A08"/>
    <w:rsid w:val="008A453D"/>
    <w:rsid w:val="008B4E93"/>
    <w:rsid w:val="008C66B8"/>
    <w:rsid w:val="008D0693"/>
    <w:rsid w:val="00905876"/>
    <w:rsid w:val="00935ECF"/>
    <w:rsid w:val="009649CE"/>
    <w:rsid w:val="00997BD5"/>
    <w:rsid w:val="009A351B"/>
    <w:rsid w:val="009D38B1"/>
    <w:rsid w:val="009D5E06"/>
    <w:rsid w:val="009E77F8"/>
    <w:rsid w:val="00A31EA0"/>
    <w:rsid w:val="00A33B4E"/>
    <w:rsid w:val="00A50BE0"/>
    <w:rsid w:val="00A727F0"/>
    <w:rsid w:val="00A8001A"/>
    <w:rsid w:val="00A80611"/>
    <w:rsid w:val="00A9417E"/>
    <w:rsid w:val="00AB4AE2"/>
    <w:rsid w:val="00AC4BA6"/>
    <w:rsid w:val="00AD6986"/>
    <w:rsid w:val="00B26552"/>
    <w:rsid w:val="00B4353A"/>
    <w:rsid w:val="00B438B3"/>
    <w:rsid w:val="00B6021E"/>
    <w:rsid w:val="00B67CC4"/>
    <w:rsid w:val="00B77661"/>
    <w:rsid w:val="00BD6378"/>
    <w:rsid w:val="00BE5174"/>
    <w:rsid w:val="00C1392A"/>
    <w:rsid w:val="00C25D19"/>
    <w:rsid w:val="00C42032"/>
    <w:rsid w:val="00C7124F"/>
    <w:rsid w:val="00CB549D"/>
    <w:rsid w:val="00CC0486"/>
    <w:rsid w:val="00CC0F64"/>
    <w:rsid w:val="00CD1A6A"/>
    <w:rsid w:val="00CE2BD5"/>
    <w:rsid w:val="00D0214F"/>
    <w:rsid w:val="00D24CAB"/>
    <w:rsid w:val="00D353EF"/>
    <w:rsid w:val="00D4086B"/>
    <w:rsid w:val="00D469DC"/>
    <w:rsid w:val="00D65599"/>
    <w:rsid w:val="00D65874"/>
    <w:rsid w:val="00D7040C"/>
    <w:rsid w:val="00D86A53"/>
    <w:rsid w:val="00DA6BB3"/>
    <w:rsid w:val="00DC1F1C"/>
    <w:rsid w:val="00DD43E3"/>
    <w:rsid w:val="00DD6604"/>
    <w:rsid w:val="00E16D5B"/>
    <w:rsid w:val="00E25875"/>
    <w:rsid w:val="00E37C21"/>
    <w:rsid w:val="00E43964"/>
    <w:rsid w:val="00E62DF2"/>
    <w:rsid w:val="00E938FC"/>
    <w:rsid w:val="00EA0D58"/>
    <w:rsid w:val="00EA2B58"/>
    <w:rsid w:val="00ED558A"/>
    <w:rsid w:val="00F108AE"/>
    <w:rsid w:val="00F217B0"/>
    <w:rsid w:val="00F31985"/>
    <w:rsid w:val="00F55488"/>
    <w:rsid w:val="00F85088"/>
    <w:rsid w:val="00FA6731"/>
    <w:rsid w:val="00FB1CE0"/>
    <w:rsid w:val="00FB519D"/>
    <w:rsid w:val="00FB70A4"/>
    <w:rsid w:val="00F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73AE"/>
  <w15:chartTrackingRefBased/>
  <w15:docId w15:val="{7C38F014-C8BF-4BE2-B189-1C65CE5C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1034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6</cp:revision>
  <dcterms:created xsi:type="dcterms:W3CDTF">2023-06-03T16:47:00Z</dcterms:created>
  <dcterms:modified xsi:type="dcterms:W3CDTF">2023-06-13T20:43:00Z</dcterms:modified>
</cp:coreProperties>
</file>