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59B5" w14:textId="77777777" w:rsidR="005C03C5" w:rsidRPr="00E25400" w:rsidRDefault="005C03C5" w:rsidP="005C03C5">
      <w:pPr>
        <w:rPr>
          <w:b/>
          <w:bCs/>
        </w:rPr>
      </w:pPr>
      <w:r w:rsidRPr="00E25400">
        <w:rPr>
          <w:b/>
          <w:bCs/>
        </w:rPr>
        <w:t>Apuntes sobre un presidente evasivo</w:t>
      </w:r>
    </w:p>
    <w:p w14:paraId="1611B9F6" w14:textId="77777777" w:rsidR="005C03C5" w:rsidRDefault="005C03C5" w:rsidP="005C03C5">
      <w:r>
        <w:t>El señor Petro, como es su estilo, evade reconocer sus derrotas en democracia. Quiere hacer ver el fracaso de su candidata, Balanta, a la Corte como un acto de discriminación a la mujer y a su condición de negra y no de sus errores en sus pretensiones totalitarias. De esa manera quiere enlodar la autonomía de 62 senadores que votaron por el Camargo.</w:t>
      </w:r>
    </w:p>
    <w:p w14:paraId="56E27AEA" w14:textId="30F7218C" w:rsidR="005C03C5" w:rsidRDefault="005C03C5" w:rsidP="005C03C5">
      <w:r>
        <w:t xml:space="preserve">El profeta falla cuando habla sin parar y al dar justificaciones que se caen por absurdas, como lo hizo al decir que los pobres casi no usan gasolina. En las redes dejan su testimonio miles de guadañadores, aserradores, taxistas, jornaleros, obreros, artesanos, en suma, gente pobre que monta en bus o usan motos para subsistir. </w:t>
      </w:r>
    </w:p>
    <w:p w14:paraId="0D0F41A9" w14:textId="13CEC364" w:rsidR="005C03C5" w:rsidRDefault="005C03C5" w:rsidP="005C03C5">
      <w:r>
        <w:t>No se percata el presidente turista, ¿quién lo va a hacer si vive en las nubes, viajando de un lado a otro y ahora lo sorprenden con su tour a Japón, gastando viáticos y gasolina en su avión, la misma que pagamos los contribuyentes.</w:t>
      </w:r>
    </w:p>
    <w:p w14:paraId="1E248758" w14:textId="7E2A8A66" w:rsidR="005C03C5" w:rsidRDefault="005C03C5" w:rsidP="005C03C5">
      <w:r>
        <w:t>Y en su retahila "a favor" de los pobres, y poniendo en riesgo grave las relaciones con EE. UU. nuestro principal socio, al condenar su ataque contra la lancha de narcotraficantes del Golfo, dizque porque son negros y pobres, como si los que son capos, subcapos y milicianos no hubieran salido de pobres después de derramar sangre de miles de inocentes. ¿Habrá que citar casos?</w:t>
      </w:r>
    </w:p>
    <w:p w14:paraId="28620823" w14:textId="11A45585" w:rsidR="005C03C5" w:rsidRDefault="005C03C5" w:rsidP="005C03C5">
      <w:r>
        <w:t>Se ve hasta razonable en el sr presidente su prédica de amor y comprensión hacia los miembros del "Tren de Aragua", su defensa de Maduro y Diosdado, su cercanía hacia las guerrillas con la "paz total", sus maniobras para evadir explicaciones exigidas por el ingreso de miles de millones a su campaña presidencial procedentes de manos de narcotraficantes según testimonios de Nicolás y Benedetti corregidos a destiempo.</w:t>
      </w:r>
    </w:p>
    <w:p w14:paraId="30185105" w14:textId="77777777" w:rsidR="00E25400" w:rsidRDefault="005C03C5" w:rsidP="005C03C5">
      <w:r>
        <w:t>Tiene derecho a llorar ante el fracaso de sus desorbitadas ambiciones y proyectos.</w:t>
      </w:r>
      <w:r w:rsidR="00E25400" w:rsidRPr="00E25400">
        <w:t xml:space="preserve"> </w:t>
      </w:r>
    </w:p>
    <w:p w14:paraId="0BFEAA8F" w14:textId="7F671186" w:rsidR="00E25400" w:rsidRDefault="00E25400" w:rsidP="005C03C5">
      <w:r w:rsidRPr="00E25400">
        <w:t>4 de septiembre de 2025</w:t>
      </w:r>
    </w:p>
    <w:p w14:paraId="53DEF0AB" w14:textId="5225B787" w:rsidR="005C03C5" w:rsidRDefault="00E25400" w:rsidP="005C03C5">
      <w:r>
        <w:t xml:space="preserve"> </w:t>
      </w:r>
    </w:p>
    <w:p w14:paraId="4EE4DD51" w14:textId="4E27A5C9" w:rsidR="00E25400" w:rsidRDefault="00E25400" w:rsidP="00E25400">
      <w:r w:rsidRPr="00365081">
        <w:rPr>
          <w:b/>
          <w:bCs/>
        </w:rPr>
        <w:t>Notícula</w:t>
      </w:r>
      <w:r>
        <w:t xml:space="preserve">: </w:t>
      </w:r>
      <w:r>
        <w:t xml:space="preserve">Ante la circulación de rumores, decires, chismes, ofensas, noticias falsas, magnificación o tergiversación de hechos, </w:t>
      </w:r>
      <w:r>
        <w:t>etc.</w:t>
      </w:r>
      <w:r>
        <w:t xml:space="preserve">, favor tener en cuenta que el Centro Democrático, el uribismo y el expresidente Uribe, aunque no son los únicos, si constituyen la fuerza principal para estar al frente de la lucha contra el pernicioso proyecto petrosantista y socialista del siglo </w:t>
      </w:r>
      <w:r>
        <w:t>XXI</w:t>
      </w:r>
      <w:r>
        <w:t>.</w:t>
      </w:r>
    </w:p>
    <w:p w14:paraId="3D0B4152" w14:textId="5A39CBF8" w:rsidR="00E25400" w:rsidRDefault="00E25400" w:rsidP="00E25400">
      <w:r>
        <w:t xml:space="preserve">Me parece que se está olvidando que la lucha interna por la obtención de la candidatura no tiene la </w:t>
      </w:r>
      <w:r>
        <w:t>intención</w:t>
      </w:r>
      <w:r>
        <w:t xml:space="preserve"> de que los postulados y o sus seguidores se peleen como enemigos a muerte, se descalifiquen, se ofendan y se tiren de las mechas. Y que el objetivo de todo este complejo y difícil camino no es otro que el de llegar unidos y fortalecidos a las elecciones de marzo y mayo de 2026.</w:t>
      </w:r>
    </w:p>
    <w:p w14:paraId="69239F7A" w14:textId="09904C50" w:rsidR="00E25400" w:rsidRDefault="00E25400" w:rsidP="00E25400">
      <w:r>
        <w:lastRenderedPageBreak/>
        <w:t>Pienso que</w:t>
      </w:r>
      <w:r>
        <w:t xml:space="preserve"> en</w:t>
      </w:r>
      <w:r>
        <w:t xml:space="preserve"> la arenisca que </w:t>
      </w:r>
      <w:r>
        <w:t>está</w:t>
      </w:r>
      <w:r>
        <w:t xml:space="preserve"> revoloteando en nuestros lares puede estar operando una campaña sucia de las bodegas del petrismo con el fin de crear caos, desorden, desconfianza, división en nuestras filas.15 sept. 2025</w:t>
      </w:r>
    </w:p>
    <w:p w14:paraId="2C597911" w14:textId="502B1007" w:rsidR="00BE016F" w:rsidRDefault="005C03C5" w:rsidP="005C03C5">
      <w:r>
        <w:t>Darío Acevedo Carmona</w:t>
      </w:r>
      <w:r w:rsidR="00365081">
        <w:t>, 18 de septiembre de 2025</w:t>
      </w:r>
    </w:p>
    <w:sectPr w:rsidR="00BE01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C5"/>
    <w:rsid w:val="002B0D40"/>
    <w:rsid w:val="00365081"/>
    <w:rsid w:val="005C03C5"/>
    <w:rsid w:val="009B3213"/>
    <w:rsid w:val="00BE016F"/>
    <w:rsid w:val="00E254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2BD3"/>
  <w15:chartTrackingRefBased/>
  <w15:docId w15:val="{3FD2A108-A390-42FA-A999-39DC68C7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5C0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0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03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03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03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03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03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03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03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3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03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03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03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03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03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03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03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03C5"/>
    <w:rPr>
      <w:rFonts w:eastAsiaTheme="majorEastAsia" w:cstheme="majorBidi"/>
      <w:color w:val="272727" w:themeColor="text1" w:themeTint="D8"/>
    </w:rPr>
  </w:style>
  <w:style w:type="paragraph" w:styleId="Ttulo">
    <w:name w:val="Title"/>
    <w:basedOn w:val="Normal"/>
    <w:next w:val="Normal"/>
    <w:link w:val="TtuloCar"/>
    <w:uiPriority w:val="10"/>
    <w:qFormat/>
    <w:rsid w:val="005C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03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03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03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03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C03C5"/>
    <w:rPr>
      <w:i/>
      <w:iCs/>
      <w:color w:val="404040" w:themeColor="text1" w:themeTint="BF"/>
    </w:rPr>
  </w:style>
  <w:style w:type="paragraph" w:styleId="Prrafodelista">
    <w:name w:val="List Paragraph"/>
    <w:basedOn w:val="Normal"/>
    <w:uiPriority w:val="34"/>
    <w:qFormat/>
    <w:rsid w:val="005C03C5"/>
    <w:pPr>
      <w:ind w:left="720"/>
      <w:contextualSpacing/>
    </w:pPr>
  </w:style>
  <w:style w:type="character" w:styleId="nfasisintenso">
    <w:name w:val="Intense Emphasis"/>
    <w:basedOn w:val="Fuentedeprrafopredeter"/>
    <w:uiPriority w:val="21"/>
    <w:qFormat/>
    <w:rsid w:val="005C03C5"/>
    <w:rPr>
      <w:i/>
      <w:iCs/>
      <w:color w:val="0F4761" w:themeColor="accent1" w:themeShade="BF"/>
    </w:rPr>
  </w:style>
  <w:style w:type="paragraph" w:styleId="Citadestacada">
    <w:name w:val="Intense Quote"/>
    <w:basedOn w:val="Normal"/>
    <w:next w:val="Normal"/>
    <w:link w:val="CitadestacadaCar"/>
    <w:uiPriority w:val="30"/>
    <w:qFormat/>
    <w:rsid w:val="005C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03C5"/>
    <w:rPr>
      <w:i/>
      <w:iCs/>
      <w:color w:val="0F4761" w:themeColor="accent1" w:themeShade="BF"/>
    </w:rPr>
  </w:style>
  <w:style w:type="character" w:styleId="Referenciaintensa">
    <w:name w:val="Intense Reference"/>
    <w:basedOn w:val="Fuentedeprrafopredeter"/>
    <w:uiPriority w:val="32"/>
    <w:qFormat/>
    <w:rsid w:val="005C03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2</cp:revision>
  <dcterms:created xsi:type="dcterms:W3CDTF">2025-09-18T21:37:00Z</dcterms:created>
  <dcterms:modified xsi:type="dcterms:W3CDTF">2025-09-18T22:18:00Z</dcterms:modified>
</cp:coreProperties>
</file>