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66E9" w14:textId="176A298B" w:rsidR="00B16C9D" w:rsidRDefault="00B16C9D" w:rsidP="00B16C9D">
      <w:pPr>
        <w:rPr>
          <w:b/>
          <w:bCs/>
        </w:rPr>
      </w:pPr>
      <w:r w:rsidRPr="00B16C9D">
        <w:rPr>
          <w:b/>
          <w:bCs/>
          <w:i/>
          <w:iCs/>
        </w:rPr>
        <w:t xml:space="preserve">David </w:t>
      </w:r>
      <w:r>
        <w:rPr>
          <w:b/>
          <w:bCs/>
        </w:rPr>
        <w:t xml:space="preserve">contra </w:t>
      </w:r>
      <w:r w:rsidRPr="00B16C9D">
        <w:rPr>
          <w:b/>
          <w:bCs/>
          <w:i/>
          <w:iCs/>
        </w:rPr>
        <w:t xml:space="preserve">Goliat </w:t>
      </w:r>
      <w:r>
        <w:rPr>
          <w:b/>
          <w:bCs/>
        </w:rPr>
        <w:t>o la locura de un iluminado</w:t>
      </w:r>
    </w:p>
    <w:p w14:paraId="558C921F" w14:textId="475288E0" w:rsidR="00567483" w:rsidRPr="00B16C9D" w:rsidRDefault="00567483" w:rsidP="00B16C9D">
      <w:pPr>
        <w:rPr>
          <w:b/>
          <w:bCs/>
        </w:rPr>
      </w:pPr>
      <w:r w:rsidRPr="00567483">
        <w:rPr>
          <w:b/>
          <w:bCs/>
        </w:rPr>
        <w:t>Escrito el mismo día del susto (26/01/2025)</w:t>
      </w:r>
    </w:p>
    <w:p w14:paraId="68285CDA" w14:textId="2D0C7D87" w:rsidR="00B16C9D" w:rsidRDefault="00B16C9D" w:rsidP="00B16C9D">
      <w:r>
        <w:t xml:space="preserve">Con su locura y su falso orgullo nacional Petro, que de patriota no tiene nada, nos puede llevar a una ruptura con el mayor socio comercial de Colombia, con el país que ha sido solidario con los colombianos. </w:t>
      </w:r>
    </w:p>
    <w:p w14:paraId="755EC784" w14:textId="4D205BB4" w:rsidR="00B16C9D" w:rsidRDefault="00B16C9D" w:rsidP="00B16C9D">
      <w:r>
        <w:t>Recordemos Ciudad Kennedy, la Alianza para el Progreso, el destino preferido por millones de compatriotas que han encontrado allá un mejor destino, que ha ofrecido asilo a muchos perseguidos, del que miles de familias reciben mesadas en la divisa fuerte del dólar, el país que ha fortalecido a nuestras Fuerzas Militares, el Plan Colombia, gran comprador de nuestro café, banano, petróleo, frutas, con el que tenemos una extensa y enriquecedora relación desde Marco Fidel Suárez.</w:t>
      </w:r>
    </w:p>
    <w:p w14:paraId="6940A278" w14:textId="1A25AADA" w:rsidR="00B16C9D" w:rsidRDefault="00B16C9D" w:rsidP="00B16C9D">
      <w:r>
        <w:t xml:space="preserve">Ya tiró a la basura las relaciones con Israel para solidarizarse con el terrorismo de Hamas. </w:t>
      </w:r>
    </w:p>
    <w:p w14:paraId="484FA18C" w14:textId="3A5E6D1F" w:rsidR="00B16C9D" w:rsidRDefault="00B16C9D" w:rsidP="00B16C9D">
      <w:r>
        <w:t>Este gobierno socialista resucita, como lo ha hecho con las guerrillas, la consigna antiimperialista, y nos va a dejar al nivel de la Cuba de Fidel, la Nicaragua de Ortega y la Venezuela de Chávez y Maduro. Léase:</w:t>
      </w:r>
    </w:p>
    <w:p w14:paraId="19069E13" w14:textId="18931D96" w:rsidR="00B16C9D" w:rsidRDefault="00B16C9D" w:rsidP="00B16C9D">
      <w:r>
        <w:t xml:space="preserve">“Desautorizo la entrada de aviones norteamericanos con migrantes colombianos a nuestro territorio”: Petro - Infobae </w:t>
      </w:r>
      <w:hyperlink r:id="rId4" w:history="1">
        <w:r w:rsidRPr="004F0AAE">
          <w:rPr>
            <w:rStyle w:val="Hipervnculo"/>
          </w:rPr>
          <w:t>https://infobae.com/colombia/2025/01/26/desautorizo-la-entrada-de-aviones-norteamericanos-con-migrantes-colombianos-a-nuestro-territorio-petro/</w:t>
        </w:r>
      </w:hyperlink>
    </w:p>
    <w:p w14:paraId="45976CC0" w14:textId="7B81AA43" w:rsidR="00B16C9D" w:rsidRDefault="00B16C9D" w:rsidP="00B16C9D">
      <w:r>
        <w:t>La pelea con Trump buscada por el desgastado presidente colombiano toma un giro en grado sumo peligroso, porque a raíz de un trino inicial en el que Petro llamaba a recibir a los deportados con flores y banderas, algún asesor de esos venenosos alacranados que tiene, le debió hacer ver que esta era la oportunidad para darle un cambio profundo a la coyuntura que está acabando con su gestión. Una pelea con Trump, imitando al David (obvio en caricatura) contra Goliat, para lucir su verborragia antiyanqui y desatar más su flamígera lengua.</w:t>
      </w:r>
    </w:p>
    <w:p w14:paraId="27CFCBCD" w14:textId="4CF7E266" w:rsidR="00B16C9D" w:rsidRDefault="00B16C9D" w:rsidP="00B16C9D">
      <w:r>
        <w:t xml:space="preserve">Las consecuencias se extenderán a </w:t>
      </w:r>
      <w:r w:rsidR="00567483">
        <w:t>nuestros productos</w:t>
      </w:r>
      <w:r>
        <w:t xml:space="preserve"> porque serán gravados con elevados aranceles. Millones de familias cafeteras, floricultoras, las remesas o sea la comida de ellas, las bananeras, todos los que exportan algo Estados Unidos, el cese de la ayuda norteamericana, el peso en caída libre, </w:t>
      </w:r>
      <w:proofErr w:type="spellStart"/>
      <w:r>
        <w:t>etc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, y miles y miles de personas que perderán sus empleos y de empresarios que quebrarán, y no porque estos sean codiciosos sino porque todo esto sucede porque él, Petro, y no otro, influenciado por la "filosofía" </w:t>
      </w:r>
      <w:proofErr w:type="spellStart"/>
      <w:r>
        <w:t>Guanumen</w:t>
      </w:r>
      <w:proofErr w:type="spellEnd"/>
      <w:r>
        <w:t xml:space="preserve"> "correr la línea ética" que lo pinta como un </w:t>
      </w:r>
      <w:r>
        <w:lastRenderedPageBreak/>
        <w:t>ídolo, que debe pasar a la historia nacional y mundial, hace pinitos para posar de héroe, víctima del imperio.</w:t>
      </w:r>
    </w:p>
    <w:p w14:paraId="1039CBC6" w14:textId="4328E5E8" w:rsidR="00B16C9D" w:rsidRDefault="00B16C9D" w:rsidP="00B16C9D">
      <w:r>
        <w:t>Anuncia Petro que asistirá a la cumbre de países de la CELAC, para buscar una posición unificada como si todos estuvieran siendo objeto de una agresión y no de una medida de urgencia nacional estadounidense validada por cientos de millones de votantes de Trump.</w:t>
      </w:r>
    </w:p>
    <w:p w14:paraId="22A07906" w14:textId="14A9DE63" w:rsidR="00B16C9D" w:rsidRDefault="00B16C9D" w:rsidP="00B16C9D">
      <w:r>
        <w:t>Esta vez, se equivoca Petro al pensar que, invocando otro supuesto golpe de estado o asesinato, puede desviar drásticamente la situación de desastre en que tiene sumido el país debido a su falsa y entreguista paz total y de su manifiesta y epidémica corrupción oficial.</w:t>
      </w:r>
    </w:p>
    <w:p w14:paraId="49B1DDA1" w14:textId="528B27C0" w:rsidR="00B16C9D" w:rsidRDefault="00B16C9D" w:rsidP="00B16C9D">
      <w:r>
        <w:t>Estamos en presencia de las más clara, categórica y evidente prueba del odio de Petro hacia Colombia, todo lo que dice y ha hecho va en la línea de destruir nuestra historia, la economía, la Fuerza Pública, la educación mientras viaja y viaja y viaja y se da ínfulas de estadista y líder mundial.</w:t>
      </w:r>
    </w:p>
    <w:p w14:paraId="5EDAD365" w14:textId="12F66901" w:rsidR="007231E1" w:rsidRDefault="00B16C9D" w:rsidP="007231E1">
      <w:r w:rsidRPr="007231E1">
        <w:rPr>
          <w:b/>
          <w:bCs/>
        </w:rPr>
        <w:t>Coda</w:t>
      </w:r>
      <w:r w:rsidR="007231E1">
        <w:t xml:space="preserve"> (27 de enero 2025)</w:t>
      </w:r>
      <w:r>
        <w:t xml:space="preserve">: </w:t>
      </w:r>
      <w:r w:rsidR="007231E1">
        <w:t>Colombia ha sido expuesta a una vergüenza ante el mundo a causa del irresponsable proceder de quien funge como su presidente. Gustavo Petro no entiende o se niega a entender que nuestro país no puede ser gobernado a punta de opiniones e ideas personales, al modo como proceden los agitadores una y otra vez, Gustavo Petro ha deshonrado el cargo para el que fue elegido y, por tanto, el nombre de Colombia en el concierto de las naciones.</w:t>
      </w:r>
    </w:p>
    <w:p w14:paraId="4D94F5BF" w14:textId="225FE483" w:rsidR="00B16C9D" w:rsidRDefault="007231E1" w:rsidP="007231E1">
      <w:r>
        <w:t>Por ello, el Congreso de la República está en la obligación de evaluar, con espíritu de patria, la situación que vive el país, la condición y el comportamiento del presidente Petro y reunirse a la mayor brevedad con el objeto de tomar las medidas para evitarle mayores daños al país, a la población y a las instituciones.</w:t>
      </w:r>
    </w:p>
    <w:p w14:paraId="291B2B0E" w14:textId="2D93A6A6" w:rsidR="007231E1" w:rsidRDefault="007231E1" w:rsidP="007231E1">
      <w:r>
        <w:t>Darío Acevedo Carmona, 28 de enero de 2025</w:t>
      </w:r>
    </w:p>
    <w:sectPr w:rsidR="00723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9D"/>
    <w:rsid w:val="00212CA5"/>
    <w:rsid w:val="00287248"/>
    <w:rsid w:val="00567483"/>
    <w:rsid w:val="007231E1"/>
    <w:rsid w:val="00A73D59"/>
    <w:rsid w:val="00B16C9D"/>
    <w:rsid w:val="00B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B224"/>
  <w15:chartTrackingRefBased/>
  <w15:docId w15:val="{24F811C0-04E8-4D65-BC04-143CF7C2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6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C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C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C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C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C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C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C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6C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C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C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C9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16C9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bae.com/colombia/2025/01/26/desautorizo-la-entrada-de-aviones-norteamericanos-con-migrantes-colombianos-a-nuestro-territorio-petr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3</cp:revision>
  <dcterms:created xsi:type="dcterms:W3CDTF">2025-01-28T20:34:00Z</dcterms:created>
  <dcterms:modified xsi:type="dcterms:W3CDTF">2025-01-28T21:29:00Z</dcterms:modified>
</cp:coreProperties>
</file>